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999" w:rsidRPr="00807B5A" w:rsidRDefault="009D4999" w:rsidP="00F76BE8">
      <w:pPr>
        <w:adjustRightInd w:val="0"/>
        <w:snapToGrid w:val="0"/>
        <w:jc w:val="center"/>
        <w:rPr>
          <w:rFonts w:ascii="黑体" w:eastAsia="黑体" w:hAnsiTheme="majorEastAsia" w:cs="Times New Roman"/>
          <w:sz w:val="44"/>
          <w:szCs w:val="44"/>
        </w:rPr>
      </w:pPr>
      <w:r w:rsidRPr="00807B5A">
        <w:rPr>
          <w:rFonts w:ascii="黑体" w:eastAsia="黑体" w:hAnsiTheme="majorEastAsia" w:cs="宋体" w:hint="eastAsia"/>
          <w:sz w:val="44"/>
          <w:szCs w:val="44"/>
        </w:rPr>
        <w:t>海南仲裁委员会</w:t>
      </w:r>
    </w:p>
    <w:p w:rsidR="009D4999" w:rsidRDefault="009D4999" w:rsidP="00F76BE8">
      <w:pPr>
        <w:adjustRightInd w:val="0"/>
        <w:snapToGrid w:val="0"/>
        <w:jc w:val="center"/>
        <w:rPr>
          <w:rFonts w:ascii="黑体" w:eastAsia="黑体" w:hAnsiTheme="majorEastAsia" w:cs="宋体"/>
          <w:sz w:val="44"/>
          <w:szCs w:val="44"/>
        </w:rPr>
      </w:pPr>
      <w:r w:rsidRPr="00807B5A">
        <w:rPr>
          <w:rFonts w:ascii="黑体" w:eastAsia="黑体" w:hAnsiTheme="majorEastAsia" w:cs="宋体" w:hint="eastAsia"/>
          <w:sz w:val="44"/>
          <w:szCs w:val="44"/>
        </w:rPr>
        <w:t>关于仲裁案件鉴定程序的若干规定</w:t>
      </w:r>
    </w:p>
    <w:p w:rsidR="00F76BE8" w:rsidRPr="00B174A8" w:rsidRDefault="00F76BE8" w:rsidP="00F76BE8">
      <w:pPr>
        <w:adjustRightInd w:val="0"/>
        <w:snapToGrid w:val="0"/>
        <w:jc w:val="center"/>
        <w:rPr>
          <w:rFonts w:asciiTheme="minorEastAsia" w:hAnsiTheme="minorEastAsia" w:cs="Times New Roman"/>
          <w:szCs w:val="21"/>
        </w:rPr>
      </w:pPr>
    </w:p>
    <w:p w:rsidR="009D4999" w:rsidRPr="00B174A8" w:rsidRDefault="009D4999" w:rsidP="00B174A8">
      <w:pPr>
        <w:adjustRightInd w:val="0"/>
        <w:snapToGrid w:val="0"/>
        <w:ind w:leftChars="100" w:left="210"/>
        <w:jc w:val="center"/>
        <w:rPr>
          <w:rFonts w:asciiTheme="minorEastAsia" w:hAnsiTheme="minorEastAsia" w:cs="仿宋_GB2312"/>
          <w:szCs w:val="21"/>
        </w:rPr>
      </w:pPr>
      <w:r w:rsidRPr="00B174A8">
        <w:rPr>
          <w:rFonts w:asciiTheme="minorEastAsia" w:hAnsiTheme="minorEastAsia" w:cs="仿宋_GB2312" w:hint="eastAsia"/>
          <w:szCs w:val="21"/>
        </w:rPr>
        <w:t>（2015年7月23日主任办公会议通过并施行，</w:t>
      </w:r>
    </w:p>
    <w:p w:rsidR="009D4999" w:rsidRPr="00B174A8" w:rsidRDefault="009D4999" w:rsidP="00F76BE8">
      <w:pPr>
        <w:adjustRightInd w:val="0"/>
        <w:snapToGrid w:val="0"/>
        <w:jc w:val="center"/>
        <w:rPr>
          <w:rFonts w:asciiTheme="minorEastAsia" w:hAnsiTheme="minorEastAsia" w:cs="仿宋_GB2312"/>
          <w:szCs w:val="21"/>
        </w:rPr>
      </w:pPr>
      <w:r w:rsidRPr="00B174A8">
        <w:rPr>
          <w:rFonts w:asciiTheme="minorEastAsia" w:hAnsiTheme="minorEastAsia" w:cs="仿宋_GB2312" w:hint="eastAsia"/>
          <w:szCs w:val="21"/>
        </w:rPr>
        <w:t>2016年</w:t>
      </w:r>
      <w:r w:rsidR="00807B5A" w:rsidRPr="00B174A8">
        <w:rPr>
          <w:rFonts w:asciiTheme="minorEastAsia" w:hAnsiTheme="minorEastAsia" w:cs="仿宋_GB2312" w:hint="eastAsia"/>
          <w:szCs w:val="21"/>
        </w:rPr>
        <w:t>5</w:t>
      </w:r>
      <w:r w:rsidRPr="00B174A8">
        <w:rPr>
          <w:rFonts w:asciiTheme="minorEastAsia" w:hAnsiTheme="minorEastAsia" w:cs="仿宋_GB2312" w:hint="eastAsia"/>
          <w:szCs w:val="21"/>
        </w:rPr>
        <w:t>月</w:t>
      </w:r>
      <w:r w:rsidR="00807B5A" w:rsidRPr="00B174A8">
        <w:rPr>
          <w:rFonts w:asciiTheme="minorEastAsia" w:hAnsiTheme="minorEastAsia" w:cs="仿宋_GB2312" w:hint="eastAsia"/>
          <w:szCs w:val="21"/>
        </w:rPr>
        <w:t>24</w:t>
      </w:r>
      <w:r w:rsidRPr="00B174A8">
        <w:rPr>
          <w:rFonts w:asciiTheme="minorEastAsia" w:hAnsiTheme="minorEastAsia" w:cs="仿宋_GB2312" w:hint="eastAsia"/>
          <w:szCs w:val="21"/>
        </w:rPr>
        <w:t>日主任办公会议修订）</w:t>
      </w:r>
    </w:p>
    <w:p w:rsidR="009D4999" w:rsidRDefault="009D4999" w:rsidP="009D4999">
      <w:pPr>
        <w:adjustRightInd w:val="0"/>
        <w:snapToGrid w:val="0"/>
        <w:spacing w:line="360" w:lineRule="auto"/>
        <w:jc w:val="center"/>
        <w:rPr>
          <w:rFonts w:ascii="仿宋_GB2312" w:eastAsia="仿宋_GB2312" w:hAnsi="仿宋_GB2312" w:cs="仿宋_GB2312"/>
          <w:sz w:val="32"/>
        </w:rPr>
      </w:pPr>
    </w:p>
    <w:p w:rsidR="009D4999" w:rsidRPr="00DA12B7" w:rsidRDefault="009D4999" w:rsidP="009D4999">
      <w:pPr>
        <w:adjustRightInd w:val="0"/>
        <w:snapToGrid w:val="0"/>
        <w:spacing w:line="360" w:lineRule="auto"/>
        <w:ind w:firstLine="640"/>
        <w:rPr>
          <w:rFonts w:ascii="仿宋_GB2312" w:eastAsia="仿宋_GB2312" w:hAnsi="仿宋_GB2312" w:cs="仿宋_GB2312"/>
          <w:sz w:val="32"/>
        </w:rPr>
      </w:pPr>
      <w:r w:rsidRPr="00DA12B7">
        <w:rPr>
          <w:rFonts w:ascii="仿宋_GB2312" w:eastAsia="仿宋_GB2312" w:hAnsi="宋体" w:cs="宋体" w:hint="eastAsia"/>
          <w:sz w:val="32"/>
        </w:rPr>
        <w:t>第一条</w:t>
      </w:r>
      <w:r w:rsidRPr="00DA12B7">
        <w:rPr>
          <w:rFonts w:ascii="仿宋_GB2312" w:eastAsia="仿宋_GB2312" w:hAnsi="仿宋_GB2312" w:cs="仿宋_GB2312" w:hint="eastAsia"/>
          <w:sz w:val="32"/>
        </w:rPr>
        <w:t xml:space="preserve"> </w:t>
      </w:r>
      <w:r w:rsidRPr="00DA12B7">
        <w:rPr>
          <w:rFonts w:ascii="仿宋_GB2312" w:eastAsia="仿宋_GB2312" w:hAnsi="宋体" w:cs="宋体" w:hint="eastAsia"/>
          <w:sz w:val="32"/>
        </w:rPr>
        <w:t>为规范仲裁鉴定工作，保证案件质量，提高仲裁效率，维护当事人的合法权益，根据《中华人民共和国仲裁法》、《海南仲裁委员会仲裁规则》的规定，结合工作实际，制定本规定。</w:t>
      </w:r>
    </w:p>
    <w:p w:rsidR="009D4999" w:rsidRPr="00DA12B7" w:rsidRDefault="009D4999" w:rsidP="009D4999">
      <w:pPr>
        <w:adjustRightInd w:val="0"/>
        <w:snapToGrid w:val="0"/>
        <w:spacing w:line="360" w:lineRule="auto"/>
        <w:ind w:firstLine="640"/>
        <w:rPr>
          <w:rFonts w:ascii="仿宋_GB2312" w:eastAsia="仿宋_GB2312" w:hAnsi="仿宋_GB2312" w:cs="仿宋_GB2312"/>
          <w:sz w:val="32"/>
        </w:rPr>
      </w:pPr>
      <w:r w:rsidRPr="00DA12B7">
        <w:rPr>
          <w:rFonts w:ascii="仿宋_GB2312" w:eastAsia="仿宋_GB2312" w:hAnsi="宋体" w:cs="宋体" w:hint="eastAsia"/>
          <w:sz w:val="32"/>
        </w:rPr>
        <w:t>第二条</w:t>
      </w:r>
      <w:r w:rsidRPr="00DA12B7">
        <w:rPr>
          <w:rFonts w:ascii="仿宋_GB2312" w:eastAsia="仿宋_GB2312" w:hAnsi="仿宋_GB2312" w:cs="仿宋_GB2312" w:hint="eastAsia"/>
          <w:sz w:val="32"/>
        </w:rPr>
        <w:t xml:space="preserve"> </w:t>
      </w:r>
      <w:r w:rsidRPr="00DA12B7">
        <w:rPr>
          <w:rFonts w:ascii="仿宋_GB2312" w:eastAsia="仿宋_GB2312" w:hAnsi="宋体" w:cs="宋体" w:hint="eastAsia"/>
          <w:sz w:val="32"/>
        </w:rPr>
        <w:t>本规定所称仲裁鉴定是指司法鉴定机构运用科学技术手段或者专门知识对仲裁案件涉及的专业技术性问题进行鉴别和判断，提供鉴定意见或专家论证意见的活动。仲裁鉴定的范围主要包括：仲裁案件涉及的物证、声像、工程造价、质量、审计、评估等鉴定事项。</w:t>
      </w:r>
    </w:p>
    <w:p w:rsidR="009D4999" w:rsidRPr="00772620" w:rsidRDefault="009D4999" w:rsidP="00772620">
      <w:pPr>
        <w:adjustRightInd w:val="0"/>
        <w:snapToGrid w:val="0"/>
        <w:spacing w:line="360" w:lineRule="auto"/>
        <w:ind w:firstLineChars="200" w:firstLine="640"/>
        <w:rPr>
          <w:rFonts w:ascii="仿宋_GB2312" w:eastAsia="仿宋_GB2312"/>
          <w:sz w:val="32"/>
          <w:szCs w:val="32"/>
        </w:rPr>
      </w:pPr>
      <w:r w:rsidRPr="00772620">
        <w:rPr>
          <w:rFonts w:ascii="仿宋_GB2312" w:eastAsia="仿宋_GB2312" w:hint="eastAsia"/>
          <w:sz w:val="32"/>
          <w:szCs w:val="32"/>
        </w:rPr>
        <w:t xml:space="preserve">第三条 </w:t>
      </w:r>
      <w:r w:rsidRPr="00772620">
        <w:rPr>
          <w:rFonts w:ascii="仿宋_GB2312" w:eastAsia="仿宋_GB2312" w:hint="eastAsia"/>
          <w:color w:val="000000"/>
          <w:sz w:val="32"/>
          <w:szCs w:val="32"/>
        </w:rPr>
        <w:t>仲裁案件涉及的</w:t>
      </w:r>
      <w:r w:rsidRPr="00772620">
        <w:rPr>
          <w:rFonts w:ascii="仿宋_GB2312" w:eastAsia="仿宋_GB2312" w:hint="eastAsia"/>
          <w:sz w:val="32"/>
          <w:szCs w:val="32"/>
        </w:rPr>
        <w:t>专业技术性问题需要鉴定的，应当由案件当事人提出书面申请。仲裁庭接受当事人的申请或认为确有必要进行鉴定的，应就案件基本情况、鉴定的必要性、鉴定事项及范围提出报告，由业务部门负责人审查决定是否进行鉴定。</w:t>
      </w:r>
    </w:p>
    <w:p w:rsidR="009D4999" w:rsidRPr="00915768" w:rsidRDefault="009D4999" w:rsidP="009D4999">
      <w:pPr>
        <w:adjustRightInd w:val="0"/>
        <w:snapToGrid w:val="0"/>
        <w:spacing w:line="360" w:lineRule="auto"/>
        <w:ind w:firstLineChars="200" w:firstLine="640"/>
        <w:rPr>
          <w:rFonts w:ascii="仿宋_GB2312" w:eastAsia="仿宋_GB2312"/>
          <w:sz w:val="32"/>
          <w:szCs w:val="32"/>
        </w:rPr>
      </w:pPr>
      <w:r w:rsidRPr="00312DA8">
        <w:rPr>
          <w:rFonts w:ascii="仿宋_GB2312" w:eastAsia="仿宋_GB2312" w:hint="eastAsia"/>
          <w:sz w:val="32"/>
          <w:szCs w:val="32"/>
        </w:rPr>
        <w:t>第四条 经批准决定鉴定的，</w:t>
      </w:r>
      <w:r>
        <w:rPr>
          <w:rFonts w:ascii="仿宋_GB2312" w:eastAsia="仿宋_GB2312" w:hint="eastAsia"/>
          <w:sz w:val="32"/>
          <w:szCs w:val="32"/>
        </w:rPr>
        <w:t>由双方当事人在</w:t>
      </w:r>
      <w:r w:rsidRPr="00312DA8">
        <w:rPr>
          <w:rFonts w:ascii="仿宋_GB2312" w:eastAsia="仿宋_GB2312" w:hint="eastAsia"/>
          <w:sz w:val="32"/>
          <w:szCs w:val="32"/>
        </w:rPr>
        <w:t>海南省高级人民法院和海南省司法厅公布的司法鉴定机构名册中</w:t>
      </w:r>
      <w:r>
        <w:rPr>
          <w:rFonts w:ascii="仿宋_GB2312" w:eastAsia="仿宋_GB2312" w:hint="eastAsia"/>
          <w:sz w:val="32"/>
          <w:szCs w:val="32"/>
        </w:rPr>
        <w:t>共同选定1</w:t>
      </w:r>
      <w:r w:rsidRPr="00312DA8">
        <w:rPr>
          <w:rFonts w:ascii="仿宋_GB2312" w:eastAsia="仿宋_GB2312" w:hint="eastAsia"/>
          <w:sz w:val="32"/>
          <w:szCs w:val="32"/>
        </w:rPr>
        <w:t>家</w:t>
      </w:r>
      <w:r w:rsidRPr="00915768">
        <w:rPr>
          <w:rFonts w:ascii="仿宋_GB2312" w:eastAsia="仿宋_GB2312" w:hint="eastAsia"/>
          <w:sz w:val="32"/>
          <w:szCs w:val="32"/>
        </w:rPr>
        <w:t>具备相应资质的鉴定机构</w:t>
      </w:r>
      <w:r>
        <w:rPr>
          <w:rFonts w:ascii="仿宋_GB2312" w:eastAsia="仿宋_GB2312" w:hint="eastAsia"/>
          <w:sz w:val="32"/>
          <w:szCs w:val="32"/>
        </w:rPr>
        <w:t>，或</w:t>
      </w:r>
      <w:r w:rsidRPr="00312DA8">
        <w:rPr>
          <w:rFonts w:ascii="仿宋_GB2312" w:eastAsia="仿宋_GB2312" w:hint="eastAsia"/>
          <w:sz w:val="32"/>
          <w:szCs w:val="32"/>
        </w:rPr>
        <w:t>由仲裁庭在名册中推荐2家</w:t>
      </w:r>
      <w:r w:rsidRPr="00915768">
        <w:rPr>
          <w:rFonts w:ascii="仿宋_GB2312" w:eastAsia="仿宋_GB2312" w:hint="eastAsia"/>
          <w:sz w:val="32"/>
          <w:szCs w:val="32"/>
        </w:rPr>
        <w:t>以上鉴定机构供双方当事人选择</w:t>
      </w:r>
      <w:r>
        <w:rPr>
          <w:rFonts w:ascii="仿宋_GB2312" w:eastAsia="仿宋_GB2312" w:hint="eastAsia"/>
          <w:sz w:val="32"/>
          <w:szCs w:val="32"/>
        </w:rPr>
        <w:t>。</w:t>
      </w:r>
      <w:r w:rsidRPr="00915768">
        <w:rPr>
          <w:rFonts w:ascii="仿宋_GB2312" w:eastAsia="仿宋_GB2312" w:hAnsi="微软雅黑" w:hint="eastAsia"/>
          <w:sz w:val="32"/>
          <w:szCs w:val="32"/>
        </w:rPr>
        <w:t>名册中</w:t>
      </w:r>
      <w:r w:rsidRPr="00915768">
        <w:rPr>
          <w:rFonts w:ascii="仿宋_GB2312" w:eastAsia="仿宋_GB2312" w:hint="eastAsia"/>
          <w:sz w:val="32"/>
          <w:szCs w:val="32"/>
        </w:rPr>
        <w:t>具备相应</w:t>
      </w:r>
      <w:r w:rsidRPr="00915768">
        <w:rPr>
          <w:rFonts w:ascii="仿宋_GB2312" w:eastAsia="仿宋_GB2312" w:hint="eastAsia"/>
          <w:sz w:val="32"/>
          <w:szCs w:val="32"/>
        </w:rPr>
        <w:lastRenderedPageBreak/>
        <w:t>资质</w:t>
      </w:r>
      <w:r w:rsidRPr="00915768">
        <w:rPr>
          <w:rFonts w:ascii="仿宋_GB2312" w:eastAsia="仿宋_GB2312" w:hAnsi="微软雅黑" w:hint="eastAsia"/>
          <w:sz w:val="32"/>
          <w:szCs w:val="32"/>
        </w:rPr>
        <w:t>的某类鉴定机构</w:t>
      </w:r>
      <w:r>
        <w:rPr>
          <w:rFonts w:ascii="仿宋_GB2312" w:eastAsia="仿宋_GB2312" w:hAnsi="微软雅黑" w:hint="eastAsia"/>
          <w:sz w:val="32"/>
          <w:szCs w:val="32"/>
        </w:rPr>
        <w:t>不足2</w:t>
      </w:r>
      <w:r w:rsidRPr="00915768">
        <w:rPr>
          <w:rFonts w:ascii="仿宋_GB2312" w:eastAsia="仿宋_GB2312" w:hAnsi="微软雅黑" w:hint="eastAsia"/>
          <w:sz w:val="32"/>
          <w:szCs w:val="32"/>
        </w:rPr>
        <w:t>家</w:t>
      </w:r>
      <w:r>
        <w:rPr>
          <w:rFonts w:ascii="仿宋_GB2312" w:eastAsia="仿宋_GB2312" w:hAnsi="微软雅黑" w:hint="eastAsia"/>
          <w:sz w:val="32"/>
          <w:szCs w:val="32"/>
        </w:rPr>
        <w:t>的</w:t>
      </w:r>
      <w:r w:rsidRPr="00915768">
        <w:rPr>
          <w:rFonts w:ascii="仿宋_GB2312" w:eastAsia="仿宋_GB2312" w:hAnsi="微软雅黑" w:hint="eastAsia"/>
          <w:sz w:val="32"/>
          <w:szCs w:val="32"/>
        </w:rPr>
        <w:t>，</w:t>
      </w:r>
      <w:r w:rsidRPr="00915768">
        <w:rPr>
          <w:rFonts w:ascii="仿宋_GB2312" w:eastAsia="仿宋_GB2312" w:hint="eastAsia"/>
          <w:sz w:val="32"/>
          <w:szCs w:val="32"/>
        </w:rPr>
        <w:t>仲裁庭</w:t>
      </w:r>
      <w:r w:rsidRPr="00915768">
        <w:rPr>
          <w:rFonts w:ascii="仿宋_GB2312" w:eastAsia="仿宋_GB2312" w:hAnsi="微软雅黑" w:hint="eastAsia"/>
          <w:sz w:val="32"/>
          <w:szCs w:val="32"/>
        </w:rPr>
        <w:t>可以推荐</w:t>
      </w:r>
      <w:r>
        <w:rPr>
          <w:rFonts w:ascii="仿宋_GB2312" w:eastAsia="仿宋_GB2312" w:hAnsi="微软雅黑" w:hint="eastAsia"/>
          <w:sz w:val="32"/>
          <w:szCs w:val="32"/>
        </w:rPr>
        <w:t>名册外</w:t>
      </w:r>
      <w:r w:rsidRPr="00915768">
        <w:rPr>
          <w:rFonts w:ascii="仿宋_GB2312" w:eastAsia="仿宋_GB2312" w:hint="eastAsia"/>
          <w:sz w:val="32"/>
          <w:szCs w:val="32"/>
        </w:rPr>
        <w:t>具备相应资质</w:t>
      </w:r>
      <w:r w:rsidRPr="00915768">
        <w:rPr>
          <w:rFonts w:ascii="仿宋_GB2312" w:eastAsia="仿宋_GB2312" w:hAnsi="微软雅黑" w:hint="eastAsia"/>
          <w:sz w:val="32"/>
          <w:szCs w:val="32"/>
        </w:rPr>
        <w:t>的鉴定机构。</w:t>
      </w:r>
    </w:p>
    <w:p w:rsidR="009D4999" w:rsidRPr="00915768" w:rsidRDefault="009D4999" w:rsidP="009D4999">
      <w:pPr>
        <w:adjustRightInd w:val="0"/>
        <w:snapToGrid w:val="0"/>
        <w:spacing w:line="360" w:lineRule="auto"/>
        <w:ind w:firstLineChars="200" w:firstLine="640"/>
        <w:rPr>
          <w:rFonts w:ascii="仿宋_GB2312" w:eastAsia="仿宋_GB2312" w:hAnsi="宋体" w:cs="宋体"/>
          <w:sz w:val="32"/>
          <w:szCs w:val="32"/>
        </w:rPr>
      </w:pPr>
      <w:r w:rsidRPr="00915768">
        <w:rPr>
          <w:rFonts w:ascii="仿宋_GB2312" w:eastAsia="仿宋_GB2312" w:hint="eastAsia"/>
          <w:sz w:val="32"/>
          <w:szCs w:val="32"/>
        </w:rPr>
        <w:t>双方当事人</w:t>
      </w:r>
      <w:r>
        <w:rPr>
          <w:rFonts w:ascii="仿宋_GB2312" w:eastAsia="仿宋_GB2312" w:hint="eastAsia"/>
          <w:sz w:val="32"/>
          <w:szCs w:val="32"/>
        </w:rPr>
        <w:t>共同</w:t>
      </w:r>
      <w:r w:rsidRPr="00915768">
        <w:rPr>
          <w:rFonts w:ascii="仿宋_GB2312" w:eastAsia="仿宋_GB2312" w:hint="eastAsia"/>
          <w:sz w:val="32"/>
          <w:szCs w:val="32"/>
        </w:rPr>
        <w:t>选</w:t>
      </w:r>
      <w:r>
        <w:rPr>
          <w:rFonts w:ascii="仿宋_GB2312" w:eastAsia="仿宋_GB2312" w:hint="eastAsia"/>
          <w:sz w:val="32"/>
          <w:szCs w:val="32"/>
        </w:rPr>
        <w:t>定上述</w:t>
      </w:r>
      <w:r w:rsidRPr="00915768">
        <w:rPr>
          <w:rFonts w:ascii="仿宋_GB2312" w:eastAsia="仿宋_GB2312" w:hint="eastAsia"/>
          <w:sz w:val="32"/>
          <w:szCs w:val="32"/>
        </w:rPr>
        <w:t>名册之外具有相应资质的鉴定机构</w:t>
      </w:r>
      <w:r>
        <w:rPr>
          <w:rFonts w:ascii="仿宋_GB2312" w:eastAsia="仿宋_GB2312" w:hint="eastAsia"/>
          <w:sz w:val="32"/>
          <w:szCs w:val="32"/>
        </w:rPr>
        <w:t>的</w:t>
      </w:r>
      <w:r w:rsidRPr="00915768">
        <w:rPr>
          <w:rFonts w:ascii="仿宋_GB2312" w:eastAsia="仿宋_GB2312" w:hint="eastAsia"/>
          <w:sz w:val="32"/>
          <w:szCs w:val="32"/>
        </w:rPr>
        <w:t>，</w:t>
      </w:r>
      <w:r>
        <w:rPr>
          <w:rFonts w:ascii="仿宋_GB2312" w:eastAsia="仿宋_GB2312" w:hint="eastAsia"/>
          <w:sz w:val="32"/>
          <w:szCs w:val="32"/>
        </w:rPr>
        <w:t>应予准许</w:t>
      </w:r>
      <w:r w:rsidRPr="00915768">
        <w:rPr>
          <w:rFonts w:ascii="仿宋_GB2312" w:eastAsia="仿宋_GB2312" w:hint="eastAsia"/>
          <w:sz w:val="32"/>
          <w:szCs w:val="32"/>
        </w:rPr>
        <w:t>。</w:t>
      </w:r>
    </w:p>
    <w:p w:rsidR="009D4999" w:rsidRPr="00312DA8" w:rsidRDefault="009D4999" w:rsidP="009D4999">
      <w:pPr>
        <w:adjustRightInd w:val="0"/>
        <w:snapToGrid w:val="0"/>
        <w:spacing w:line="360" w:lineRule="auto"/>
        <w:ind w:firstLineChars="200" w:firstLine="640"/>
        <w:rPr>
          <w:rFonts w:ascii="仿宋_GB2312" w:eastAsia="仿宋_GB2312"/>
          <w:sz w:val="32"/>
          <w:szCs w:val="32"/>
        </w:rPr>
      </w:pPr>
      <w:r w:rsidRPr="00312DA8">
        <w:rPr>
          <w:rFonts w:ascii="仿宋_GB2312" w:eastAsia="仿宋_GB2312" w:hAnsi=".." w:cs="宋体" w:hint="eastAsia"/>
          <w:color w:val="000000"/>
          <w:sz w:val="32"/>
          <w:szCs w:val="32"/>
        </w:rPr>
        <w:t>双方当事人共同选定鉴定机构的，应当自行与鉴定机构</w:t>
      </w:r>
      <w:r>
        <w:rPr>
          <w:rFonts w:ascii="仿宋_GB2312" w:eastAsia="仿宋_GB2312" w:hAnsi=".." w:cs="宋体" w:hint="eastAsia"/>
          <w:color w:val="000000"/>
          <w:sz w:val="32"/>
          <w:szCs w:val="32"/>
        </w:rPr>
        <w:t>在规定的费率标准内协</w:t>
      </w:r>
      <w:r w:rsidRPr="00312DA8">
        <w:rPr>
          <w:rFonts w:ascii="仿宋_GB2312" w:eastAsia="仿宋_GB2312" w:hAnsi=".." w:cs="宋体" w:hint="eastAsia"/>
          <w:color w:val="000000"/>
          <w:sz w:val="32"/>
          <w:szCs w:val="32"/>
        </w:rPr>
        <w:t>商鉴定费用</w:t>
      </w:r>
      <w:r>
        <w:rPr>
          <w:rFonts w:ascii="仿宋_GB2312" w:eastAsia="仿宋_GB2312" w:hAnsi=".." w:cs="宋体" w:hint="eastAsia"/>
          <w:color w:val="000000"/>
          <w:sz w:val="32"/>
          <w:szCs w:val="32"/>
        </w:rPr>
        <w:t>。</w:t>
      </w:r>
      <w:r w:rsidRPr="00312DA8">
        <w:rPr>
          <w:rFonts w:ascii="仿宋_GB2312" w:eastAsia="仿宋_GB2312" w:hAnsi=".." w:cs="宋体" w:hint="eastAsia"/>
          <w:color w:val="000000"/>
          <w:sz w:val="32"/>
          <w:szCs w:val="32"/>
        </w:rPr>
        <w:t>当事人与鉴定机构</w:t>
      </w:r>
      <w:r>
        <w:rPr>
          <w:rFonts w:ascii="仿宋_GB2312" w:eastAsia="仿宋_GB2312" w:hAnsi=".." w:cs="宋体" w:hint="eastAsia"/>
          <w:color w:val="000000"/>
          <w:sz w:val="32"/>
          <w:szCs w:val="32"/>
        </w:rPr>
        <w:t>协商</w:t>
      </w:r>
      <w:r w:rsidRPr="00312DA8">
        <w:rPr>
          <w:rFonts w:ascii="仿宋_GB2312" w:eastAsia="仿宋_GB2312" w:hAnsi=".." w:cs="宋体" w:hint="eastAsia"/>
          <w:color w:val="000000"/>
          <w:sz w:val="32"/>
          <w:szCs w:val="32"/>
        </w:rPr>
        <w:t>鉴定费用</w:t>
      </w:r>
      <w:r>
        <w:rPr>
          <w:rFonts w:ascii="仿宋_GB2312" w:eastAsia="仿宋_GB2312" w:hAnsi=".." w:cs="宋体" w:hint="eastAsia"/>
          <w:color w:val="000000"/>
          <w:sz w:val="32"/>
          <w:szCs w:val="32"/>
        </w:rPr>
        <w:t>不能达成一致</w:t>
      </w:r>
      <w:r w:rsidR="00FB33C5">
        <w:rPr>
          <w:rFonts w:ascii="仿宋_GB2312" w:eastAsia="仿宋_GB2312" w:hAnsi=".." w:cs="宋体" w:hint="eastAsia"/>
          <w:color w:val="000000"/>
          <w:sz w:val="32"/>
          <w:szCs w:val="32"/>
        </w:rPr>
        <w:t>意见</w:t>
      </w:r>
      <w:r w:rsidRPr="00312DA8">
        <w:rPr>
          <w:rFonts w:ascii="仿宋_GB2312" w:eastAsia="仿宋_GB2312" w:hAnsi=".." w:cs="宋体" w:hint="eastAsia"/>
          <w:color w:val="000000"/>
          <w:sz w:val="32"/>
          <w:szCs w:val="32"/>
        </w:rPr>
        <w:t>，</w:t>
      </w:r>
      <w:r>
        <w:rPr>
          <w:rFonts w:ascii="仿宋_GB2312" w:eastAsia="仿宋_GB2312" w:hAnsi=".." w:cs="宋体" w:hint="eastAsia"/>
          <w:color w:val="000000"/>
          <w:sz w:val="32"/>
          <w:szCs w:val="32"/>
        </w:rPr>
        <w:t>或不同意按规定预付鉴定费用的，</w:t>
      </w:r>
      <w:r w:rsidRPr="00312DA8">
        <w:rPr>
          <w:rFonts w:ascii="仿宋_GB2312" w:eastAsia="仿宋_GB2312" w:hAnsi=".." w:cs="宋体" w:hint="eastAsia"/>
          <w:color w:val="000000"/>
          <w:sz w:val="32"/>
          <w:szCs w:val="32"/>
        </w:rPr>
        <w:t>视为选定未</w:t>
      </w:r>
      <w:r>
        <w:rPr>
          <w:rFonts w:ascii="仿宋_GB2312" w:eastAsia="仿宋_GB2312" w:hAnsi=".." w:cs="宋体" w:hint="eastAsia"/>
          <w:color w:val="000000"/>
          <w:sz w:val="32"/>
          <w:szCs w:val="32"/>
        </w:rPr>
        <w:t>成</w:t>
      </w:r>
      <w:r w:rsidRPr="00312DA8">
        <w:rPr>
          <w:rFonts w:ascii="仿宋_GB2312" w:eastAsia="仿宋_GB2312" w:hAnsi=".." w:cs="宋体" w:hint="eastAsia"/>
          <w:color w:val="000000"/>
          <w:sz w:val="32"/>
          <w:szCs w:val="32"/>
        </w:rPr>
        <w:t>。</w:t>
      </w:r>
    </w:p>
    <w:p w:rsidR="009D4999" w:rsidRPr="00772620" w:rsidRDefault="009D4999" w:rsidP="00772620">
      <w:pPr>
        <w:adjustRightInd w:val="0"/>
        <w:snapToGrid w:val="0"/>
        <w:spacing w:line="360" w:lineRule="auto"/>
        <w:ind w:firstLineChars="200" w:firstLine="640"/>
        <w:rPr>
          <w:rFonts w:ascii="仿宋_GB2312" w:eastAsia="仿宋_GB2312" w:hAnsi=".." w:cs="宋体" w:hint="eastAsia"/>
          <w:color w:val="000000"/>
          <w:sz w:val="32"/>
          <w:szCs w:val="32"/>
        </w:rPr>
      </w:pPr>
      <w:r w:rsidRPr="00772620">
        <w:rPr>
          <w:rFonts w:ascii="仿宋_GB2312" w:eastAsia="仿宋_GB2312" w:hint="eastAsia"/>
          <w:sz w:val="32"/>
          <w:szCs w:val="32"/>
        </w:rPr>
        <w:t>第五条 当事人在指定期限内不能就鉴定机构达成一致意见的，由仲裁庭</w:t>
      </w:r>
      <w:r w:rsidR="008370A2" w:rsidRPr="00772620">
        <w:rPr>
          <w:rFonts w:ascii="仿宋_GB2312" w:eastAsia="仿宋_GB2312" w:hint="eastAsia"/>
          <w:sz w:val="32"/>
          <w:szCs w:val="32"/>
        </w:rPr>
        <w:t>在</w:t>
      </w:r>
      <w:r w:rsidR="004D76B3" w:rsidRPr="00772620">
        <w:rPr>
          <w:rFonts w:ascii="仿宋_GB2312" w:eastAsia="仿宋_GB2312" w:hint="eastAsia"/>
          <w:sz w:val="32"/>
          <w:szCs w:val="32"/>
        </w:rPr>
        <w:t>上述</w:t>
      </w:r>
      <w:r w:rsidR="008370A2" w:rsidRPr="00772620">
        <w:rPr>
          <w:rFonts w:ascii="仿宋_GB2312" w:eastAsia="仿宋_GB2312" w:hint="eastAsia"/>
          <w:sz w:val="32"/>
          <w:szCs w:val="32"/>
        </w:rPr>
        <w:t>第四条规定的</w:t>
      </w:r>
      <w:r w:rsidR="00772620">
        <w:rPr>
          <w:rFonts w:ascii="仿宋_GB2312" w:eastAsia="仿宋_GB2312" w:hint="eastAsia"/>
          <w:sz w:val="32"/>
          <w:szCs w:val="32"/>
        </w:rPr>
        <w:t>名册</w:t>
      </w:r>
      <w:r w:rsidR="008370A2" w:rsidRPr="00772620">
        <w:rPr>
          <w:rFonts w:ascii="仿宋_GB2312" w:eastAsia="仿宋_GB2312" w:hint="eastAsia"/>
          <w:sz w:val="32"/>
          <w:szCs w:val="32"/>
        </w:rPr>
        <w:t>范围内</w:t>
      </w:r>
      <w:r w:rsidRPr="00772620">
        <w:rPr>
          <w:rFonts w:ascii="仿宋_GB2312" w:eastAsia="仿宋_GB2312" w:hint="eastAsia"/>
          <w:sz w:val="32"/>
          <w:szCs w:val="32"/>
        </w:rPr>
        <w:t>确定鉴定机构。</w:t>
      </w:r>
    </w:p>
    <w:p w:rsidR="009D4999" w:rsidRPr="00312DA8" w:rsidRDefault="009D4999" w:rsidP="009D4999">
      <w:pPr>
        <w:adjustRightInd w:val="0"/>
        <w:snapToGrid w:val="0"/>
        <w:spacing w:line="360" w:lineRule="auto"/>
        <w:ind w:firstLineChars="200" w:firstLine="640"/>
        <w:rPr>
          <w:rFonts w:ascii="仿宋_GB2312" w:eastAsia="仿宋_GB2312"/>
          <w:color w:val="000000"/>
          <w:sz w:val="32"/>
          <w:szCs w:val="32"/>
        </w:rPr>
      </w:pPr>
      <w:r w:rsidRPr="00312DA8">
        <w:rPr>
          <w:rFonts w:ascii="仿宋_GB2312" w:eastAsia="仿宋_GB2312" w:hint="eastAsia"/>
          <w:sz w:val="32"/>
          <w:szCs w:val="32"/>
        </w:rPr>
        <w:t xml:space="preserve">第六条 </w:t>
      </w:r>
      <w:r>
        <w:rPr>
          <w:rFonts w:ascii="仿宋_GB2312" w:eastAsia="仿宋_GB2312" w:hint="eastAsia"/>
          <w:sz w:val="32"/>
          <w:szCs w:val="32"/>
        </w:rPr>
        <w:t>鉴定机构确定后</w:t>
      </w:r>
      <w:r w:rsidRPr="00312DA8">
        <w:rPr>
          <w:rFonts w:ascii="仿宋_GB2312" w:eastAsia="仿宋_GB2312" w:hint="eastAsia"/>
          <w:sz w:val="32"/>
          <w:szCs w:val="32"/>
        </w:rPr>
        <w:t>，</w:t>
      </w:r>
      <w:r>
        <w:rPr>
          <w:rFonts w:ascii="仿宋_GB2312" w:eastAsia="仿宋_GB2312" w:hint="eastAsia"/>
          <w:sz w:val="32"/>
          <w:szCs w:val="32"/>
        </w:rPr>
        <w:t>秘书应</w:t>
      </w:r>
      <w:r w:rsidRPr="00F716DF">
        <w:rPr>
          <w:rFonts w:ascii="仿宋_GB2312" w:eastAsia="仿宋_GB2312" w:hint="eastAsia"/>
          <w:sz w:val="32"/>
          <w:szCs w:val="32"/>
        </w:rPr>
        <w:t>书面通知</w:t>
      </w:r>
      <w:r>
        <w:rPr>
          <w:rFonts w:ascii="仿宋_GB2312" w:eastAsia="仿宋_GB2312" w:hAnsi="宋体" w:cs="宋体" w:hint="eastAsia"/>
          <w:color w:val="000000"/>
          <w:sz w:val="32"/>
          <w:szCs w:val="32"/>
        </w:rPr>
        <w:t>当事人</w:t>
      </w:r>
      <w:r w:rsidRPr="00312DA8">
        <w:rPr>
          <w:rFonts w:ascii="仿宋_GB2312" w:eastAsia="仿宋_GB2312" w:hAnsi="宋体" w:cs="宋体" w:hint="eastAsia"/>
          <w:color w:val="000000"/>
          <w:sz w:val="32"/>
          <w:szCs w:val="32"/>
        </w:rPr>
        <w:t>在3个工作日内</w:t>
      </w:r>
      <w:r>
        <w:rPr>
          <w:rFonts w:ascii="仿宋_GB2312" w:eastAsia="仿宋_GB2312" w:hAnsi="宋体" w:cs="宋体" w:hint="eastAsia"/>
          <w:color w:val="000000"/>
          <w:sz w:val="32"/>
          <w:szCs w:val="32"/>
        </w:rPr>
        <w:t>将</w:t>
      </w:r>
      <w:r w:rsidRPr="00312DA8">
        <w:rPr>
          <w:rFonts w:ascii="仿宋_GB2312" w:eastAsia="仿宋_GB2312" w:hAnsi=".." w:cs="宋体" w:hint="eastAsia"/>
          <w:color w:val="000000"/>
          <w:sz w:val="32"/>
          <w:szCs w:val="32"/>
        </w:rPr>
        <w:t>鉴定费</w:t>
      </w:r>
      <w:r>
        <w:rPr>
          <w:rFonts w:ascii="仿宋_GB2312" w:eastAsia="仿宋_GB2312" w:hAnsi=".." w:cs="宋体" w:hint="eastAsia"/>
          <w:color w:val="000000"/>
          <w:sz w:val="32"/>
          <w:szCs w:val="32"/>
        </w:rPr>
        <w:t>用</w:t>
      </w:r>
      <w:r w:rsidRPr="00312DA8">
        <w:rPr>
          <w:rFonts w:ascii="仿宋_GB2312" w:eastAsia="仿宋_GB2312" w:hAnsi=".." w:cs="宋体" w:hint="eastAsia"/>
          <w:color w:val="000000"/>
          <w:sz w:val="32"/>
          <w:szCs w:val="32"/>
        </w:rPr>
        <w:t>预交至本委账户；</w:t>
      </w:r>
      <w:r w:rsidRPr="00312DA8">
        <w:rPr>
          <w:rFonts w:ascii="仿宋_GB2312" w:eastAsia="仿宋_GB2312" w:hint="eastAsia"/>
          <w:sz w:val="32"/>
          <w:szCs w:val="32"/>
        </w:rPr>
        <w:t>逾期</w:t>
      </w:r>
      <w:r>
        <w:rPr>
          <w:rFonts w:ascii="仿宋_GB2312" w:eastAsia="仿宋_GB2312" w:hint="eastAsia"/>
          <w:sz w:val="32"/>
          <w:szCs w:val="32"/>
        </w:rPr>
        <w:t>不</w:t>
      </w:r>
      <w:r w:rsidRPr="00312DA8">
        <w:rPr>
          <w:rFonts w:ascii="仿宋_GB2312" w:eastAsia="仿宋_GB2312" w:hint="eastAsia"/>
          <w:sz w:val="32"/>
          <w:szCs w:val="32"/>
        </w:rPr>
        <w:t>交的，</w:t>
      </w:r>
      <w:r w:rsidRPr="00312DA8">
        <w:rPr>
          <w:rFonts w:ascii="仿宋_GB2312" w:eastAsia="仿宋_GB2312" w:hint="eastAsia"/>
          <w:color w:val="000000"/>
          <w:sz w:val="32"/>
          <w:szCs w:val="32"/>
        </w:rPr>
        <w:t>视为撤回鉴定申请。</w:t>
      </w:r>
    </w:p>
    <w:p w:rsidR="009D4999" w:rsidRPr="00772620" w:rsidRDefault="009D4999" w:rsidP="00772620">
      <w:pPr>
        <w:adjustRightInd w:val="0"/>
        <w:snapToGrid w:val="0"/>
        <w:spacing w:line="360" w:lineRule="auto"/>
        <w:ind w:firstLineChars="200" w:firstLine="640"/>
        <w:rPr>
          <w:rFonts w:ascii="仿宋_GB2312" w:eastAsia="仿宋_GB2312" w:hAnsi=".." w:cs="宋体" w:hint="eastAsia"/>
          <w:color w:val="000000"/>
          <w:sz w:val="32"/>
          <w:szCs w:val="32"/>
        </w:rPr>
      </w:pPr>
      <w:r w:rsidRPr="00772620">
        <w:rPr>
          <w:rFonts w:ascii="仿宋_GB2312" w:eastAsia="仿宋_GB2312" w:hint="eastAsia"/>
          <w:sz w:val="32"/>
          <w:szCs w:val="32"/>
        </w:rPr>
        <w:t xml:space="preserve">第七条 </w:t>
      </w:r>
      <w:r w:rsidRPr="00772620">
        <w:rPr>
          <w:rFonts w:ascii="仿宋_GB2312" w:eastAsia="仿宋_GB2312" w:hAnsi=".." w:cs="宋体" w:hint="eastAsia"/>
          <w:color w:val="000000"/>
          <w:sz w:val="32"/>
          <w:szCs w:val="32"/>
        </w:rPr>
        <w:t>鉴定机构接受鉴定委托的，应与本委</w:t>
      </w:r>
      <w:r w:rsidRPr="00772620">
        <w:rPr>
          <w:rFonts w:ascii="仿宋_GB2312" w:eastAsia="仿宋_GB2312" w:hint="eastAsia"/>
          <w:sz w:val="32"/>
          <w:szCs w:val="32"/>
        </w:rPr>
        <w:t>签订鉴定协议</w:t>
      </w:r>
      <w:r w:rsidRPr="00772620">
        <w:rPr>
          <w:rFonts w:ascii="仿宋_GB2312" w:eastAsia="仿宋_GB2312" w:hint="eastAsia"/>
          <w:color w:val="000000"/>
          <w:sz w:val="32"/>
          <w:szCs w:val="32"/>
        </w:rPr>
        <w:t>。</w:t>
      </w:r>
      <w:r w:rsidRPr="00772620">
        <w:rPr>
          <w:rFonts w:ascii="仿宋_GB2312" w:eastAsia="仿宋_GB2312" w:hAnsi=".." w:cs="宋体" w:hint="eastAsia"/>
          <w:color w:val="000000"/>
          <w:sz w:val="32"/>
          <w:szCs w:val="32"/>
        </w:rPr>
        <w:t>鉴定协议应当载明鉴定的事项及范围、鉴定的目的与要求、鉴定期限、鉴定费用及支付方式、违约责任等内容。</w:t>
      </w:r>
    </w:p>
    <w:p w:rsidR="009D4999" w:rsidRPr="003622D5" w:rsidRDefault="009D4999" w:rsidP="009D4999">
      <w:pPr>
        <w:adjustRightInd w:val="0"/>
        <w:snapToGrid w:val="0"/>
        <w:spacing w:line="360" w:lineRule="auto"/>
        <w:ind w:firstLineChars="200" w:firstLine="640"/>
        <w:rPr>
          <w:rFonts w:ascii="仿宋_GB2312" w:eastAsia="仿宋_GB2312" w:hAnsi=".." w:cs="宋体" w:hint="eastAsia"/>
          <w:color w:val="000000"/>
          <w:sz w:val="32"/>
          <w:szCs w:val="32"/>
        </w:rPr>
      </w:pPr>
      <w:r>
        <w:rPr>
          <w:rFonts w:ascii="仿宋_GB2312" w:eastAsia="仿宋_GB2312" w:hint="eastAsia"/>
          <w:color w:val="000000"/>
          <w:sz w:val="32"/>
          <w:szCs w:val="32"/>
        </w:rPr>
        <w:t>鉴定协议签订后，由本委向鉴定机构</w:t>
      </w:r>
      <w:r w:rsidRPr="003622D5">
        <w:rPr>
          <w:rFonts w:ascii="仿宋_GB2312" w:eastAsia="仿宋_GB2312" w:hint="eastAsia"/>
          <w:color w:val="000000"/>
          <w:sz w:val="32"/>
          <w:szCs w:val="32"/>
        </w:rPr>
        <w:t>出具鉴定委托</w:t>
      </w:r>
      <w:r>
        <w:rPr>
          <w:rFonts w:ascii="仿宋_GB2312" w:eastAsia="仿宋_GB2312" w:hint="eastAsia"/>
          <w:color w:val="000000"/>
          <w:sz w:val="32"/>
          <w:szCs w:val="32"/>
        </w:rPr>
        <w:t>函。</w:t>
      </w:r>
    </w:p>
    <w:p w:rsidR="009D4999" w:rsidRPr="004920D6" w:rsidRDefault="009D4999" w:rsidP="009D4999">
      <w:pPr>
        <w:adjustRightInd w:val="0"/>
        <w:snapToGrid w:val="0"/>
        <w:spacing w:line="360" w:lineRule="auto"/>
        <w:ind w:firstLineChars="200" w:firstLine="640"/>
        <w:rPr>
          <w:rFonts w:ascii="仿宋_GB2312" w:eastAsia="仿宋_GB2312"/>
          <w:color w:val="000000"/>
          <w:sz w:val="32"/>
          <w:szCs w:val="32"/>
        </w:rPr>
      </w:pPr>
      <w:r w:rsidRPr="004920D6">
        <w:rPr>
          <w:rFonts w:ascii="仿宋_GB2312" w:eastAsia="仿宋_GB2312" w:hint="eastAsia"/>
          <w:sz w:val="32"/>
          <w:szCs w:val="32"/>
        </w:rPr>
        <w:t>第八条 鉴定机构应自收到</w:t>
      </w:r>
      <w:r w:rsidRPr="004920D6">
        <w:rPr>
          <w:rFonts w:ascii="仿宋_GB2312" w:eastAsia="仿宋_GB2312" w:hint="eastAsia"/>
          <w:color w:val="000000"/>
          <w:sz w:val="32"/>
          <w:szCs w:val="32"/>
        </w:rPr>
        <w:t>鉴定委托函</w:t>
      </w:r>
      <w:r w:rsidRPr="004920D6">
        <w:rPr>
          <w:rFonts w:ascii="仿宋_GB2312" w:eastAsia="仿宋_GB2312" w:hint="eastAsia"/>
          <w:sz w:val="32"/>
          <w:szCs w:val="32"/>
        </w:rPr>
        <w:t>之日起3个工作日内</w:t>
      </w:r>
      <w:r w:rsidRPr="004920D6">
        <w:rPr>
          <w:rFonts w:ascii="仿宋_GB2312" w:eastAsia="仿宋_GB2312" w:hint="eastAsia"/>
          <w:color w:val="000000"/>
          <w:sz w:val="32"/>
          <w:szCs w:val="32"/>
        </w:rPr>
        <w:t>向本委提出鉴定所需材料清单，由</w:t>
      </w:r>
      <w:r>
        <w:rPr>
          <w:rFonts w:ascii="仿宋_GB2312" w:eastAsia="仿宋_GB2312" w:hint="eastAsia"/>
          <w:color w:val="000000"/>
          <w:sz w:val="32"/>
          <w:szCs w:val="32"/>
        </w:rPr>
        <w:t>秘书</w:t>
      </w:r>
      <w:r w:rsidRPr="004920D6">
        <w:rPr>
          <w:rFonts w:ascii="仿宋_GB2312" w:eastAsia="仿宋_GB2312" w:hint="eastAsia"/>
          <w:color w:val="000000"/>
          <w:sz w:val="32"/>
          <w:szCs w:val="32"/>
        </w:rPr>
        <w:t>通知当事人在10天内</w:t>
      </w:r>
      <w:r>
        <w:rPr>
          <w:rFonts w:ascii="仿宋_GB2312" w:eastAsia="仿宋_GB2312" w:hint="eastAsia"/>
          <w:color w:val="000000"/>
          <w:sz w:val="32"/>
          <w:szCs w:val="32"/>
        </w:rPr>
        <w:t>向本委</w:t>
      </w:r>
      <w:r w:rsidRPr="004920D6">
        <w:rPr>
          <w:rFonts w:ascii="仿宋_GB2312" w:eastAsia="仿宋_GB2312" w:hint="eastAsia"/>
          <w:color w:val="000000"/>
          <w:sz w:val="32"/>
          <w:szCs w:val="32"/>
        </w:rPr>
        <w:t>提</w:t>
      </w:r>
      <w:r>
        <w:rPr>
          <w:rFonts w:ascii="仿宋_GB2312" w:eastAsia="仿宋_GB2312" w:hint="eastAsia"/>
          <w:color w:val="000000"/>
          <w:sz w:val="32"/>
          <w:szCs w:val="32"/>
        </w:rPr>
        <w:t>交</w:t>
      </w:r>
      <w:r w:rsidRPr="004920D6">
        <w:rPr>
          <w:rFonts w:ascii="仿宋_GB2312" w:eastAsia="仿宋_GB2312" w:hint="eastAsia"/>
          <w:color w:val="000000"/>
          <w:sz w:val="32"/>
          <w:szCs w:val="32"/>
        </w:rPr>
        <w:t>鉴定所需材料。</w:t>
      </w:r>
    </w:p>
    <w:p w:rsidR="009D4999" w:rsidRPr="004920D6" w:rsidRDefault="009D4999" w:rsidP="009D4999">
      <w:pPr>
        <w:adjustRightInd w:val="0"/>
        <w:snapToGrid w:val="0"/>
        <w:spacing w:line="360" w:lineRule="auto"/>
        <w:ind w:firstLineChars="200" w:firstLine="640"/>
        <w:rPr>
          <w:rFonts w:ascii="仿宋_GB2312" w:eastAsia="仿宋_GB2312" w:hAnsi="微软雅黑"/>
          <w:sz w:val="32"/>
          <w:szCs w:val="32"/>
        </w:rPr>
      </w:pPr>
      <w:r w:rsidRPr="00633198">
        <w:rPr>
          <w:rFonts w:ascii="仿宋_GB2312" w:eastAsia="仿宋_GB2312" w:hAnsi="微软雅黑" w:hint="eastAsia"/>
          <w:sz w:val="32"/>
          <w:szCs w:val="32"/>
        </w:rPr>
        <w:t>鉴定所需材料由</w:t>
      </w:r>
      <w:r>
        <w:rPr>
          <w:rFonts w:ascii="仿宋_GB2312" w:eastAsia="仿宋_GB2312" w:hAnsi="微软雅黑" w:hint="eastAsia"/>
          <w:sz w:val="32"/>
          <w:szCs w:val="32"/>
        </w:rPr>
        <w:t>秘书</w:t>
      </w:r>
      <w:r w:rsidRPr="00633198">
        <w:rPr>
          <w:rFonts w:ascii="仿宋_GB2312" w:eastAsia="仿宋_GB2312" w:hAnsi="微软雅黑" w:hint="eastAsia"/>
          <w:sz w:val="32"/>
          <w:szCs w:val="32"/>
        </w:rPr>
        <w:t>移送给鉴定机构，并由鉴定机构出</w:t>
      </w:r>
      <w:r w:rsidRPr="00633198">
        <w:rPr>
          <w:rFonts w:ascii="仿宋_GB2312" w:eastAsia="仿宋_GB2312" w:hAnsi="微软雅黑" w:hint="eastAsia"/>
          <w:sz w:val="32"/>
          <w:szCs w:val="32"/>
        </w:rPr>
        <w:lastRenderedPageBreak/>
        <w:t>具接收材料清单。当事人私自向鉴定机构送交的材料不</w:t>
      </w:r>
      <w:r w:rsidRPr="004920D6">
        <w:rPr>
          <w:rFonts w:ascii="仿宋_GB2312" w:eastAsia="仿宋_GB2312" w:hAnsi="微软雅黑" w:hint="eastAsia"/>
          <w:sz w:val="32"/>
          <w:szCs w:val="32"/>
        </w:rPr>
        <w:t>得作为鉴定的依据。</w:t>
      </w:r>
    </w:p>
    <w:p w:rsidR="009D4999" w:rsidRPr="004920D6" w:rsidRDefault="009D4999" w:rsidP="009D4999">
      <w:pPr>
        <w:adjustRightInd w:val="0"/>
        <w:snapToGrid w:val="0"/>
        <w:spacing w:line="360" w:lineRule="auto"/>
        <w:ind w:firstLineChars="200" w:firstLine="640"/>
        <w:rPr>
          <w:rFonts w:ascii="仿宋_GB2312" w:eastAsia="仿宋_GB2312" w:hAnsi="微软雅黑"/>
          <w:sz w:val="32"/>
          <w:szCs w:val="32"/>
        </w:rPr>
      </w:pPr>
      <w:r w:rsidRPr="004920D6">
        <w:rPr>
          <w:rFonts w:ascii="仿宋_GB2312" w:eastAsia="仿宋_GB2312" w:hAnsi="微软雅黑" w:hint="eastAsia"/>
          <w:sz w:val="32"/>
          <w:szCs w:val="32"/>
        </w:rPr>
        <w:t>材料不齐全需当事人补充的，由鉴定机构列出需补充的材料清单</w:t>
      </w:r>
      <w:r>
        <w:rPr>
          <w:rFonts w:ascii="仿宋_GB2312" w:eastAsia="仿宋_GB2312" w:hAnsi="微软雅黑" w:hint="eastAsia"/>
          <w:sz w:val="32"/>
          <w:szCs w:val="32"/>
        </w:rPr>
        <w:t>及</w:t>
      </w:r>
      <w:r w:rsidRPr="004920D6">
        <w:rPr>
          <w:rFonts w:ascii="仿宋_GB2312" w:eastAsia="仿宋_GB2312" w:hAnsi="微软雅黑" w:hint="eastAsia"/>
          <w:sz w:val="32"/>
          <w:szCs w:val="32"/>
        </w:rPr>
        <w:t>提交人，</w:t>
      </w:r>
      <w:r>
        <w:rPr>
          <w:rFonts w:ascii="仿宋_GB2312" w:eastAsia="仿宋_GB2312" w:hAnsi="微软雅黑" w:hint="eastAsia"/>
          <w:sz w:val="32"/>
          <w:szCs w:val="32"/>
        </w:rPr>
        <w:t>交秘书</w:t>
      </w:r>
      <w:r w:rsidRPr="004920D6">
        <w:rPr>
          <w:rFonts w:ascii="仿宋_GB2312" w:eastAsia="仿宋_GB2312" w:hint="eastAsia"/>
          <w:bCs/>
          <w:sz w:val="32"/>
          <w:szCs w:val="32"/>
        </w:rPr>
        <w:t>通知当事人限期补充。</w:t>
      </w:r>
    </w:p>
    <w:p w:rsidR="009D4999" w:rsidRPr="004920D6" w:rsidRDefault="009D4999" w:rsidP="009D4999">
      <w:pPr>
        <w:adjustRightInd w:val="0"/>
        <w:snapToGrid w:val="0"/>
        <w:spacing w:line="360" w:lineRule="auto"/>
        <w:ind w:firstLineChars="200" w:firstLine="640"/>
        <w:rPr>
          <w:rFonts w:ascii="仿宋_GB2312" w:eastAsia="仿宋_GB2312" w:hAnsi=".." w:cs="宋体" w:hint="eastAsia"/>
          <w:sz w:val="32"/>
          <w:szCs w:val="32"/>
        </w:rPr>
      </w:pPr>
      <w:r w:rsidRPr="004920D6">
        <w:rPr>
          <w:rFonts w:ascii="仿宋_GB2312" w:eastAsia="仿宋_GB2312" w:hAnsi=".." w:cs="宋体" w:hint="eastAsia"/>
          <w:color w:val="000000"/>
          <w:sz w:val="32"/>
          <w:szCs w:val="32"/>
        </w:rPr>
        <w:t>当事人逾期未提交</w:t>
      </w:r>
      <w:r>
        <w:rPr>
          <w:rFonts w:ascii="仿宋_GB2312" w:eastAsia="仿宋_GB2312" w:hAnsi=".." w:cs="宋体" w:hint="eastAsia"/>
          <w:color w:val="000000"/>
          <w:sz w:val="32"/>
          <w:szCs w:val="32"/>
        </w:rPr>
        <w:t>鉴定所需</w:t>
      </w:r>
      <w:r w:rsidRPr="004920D6">
        <w:rPr>
          <w:rFonts w:ascii="仿宋_GB2312" w:eastAsia="仿宋_GB2312" w:hAnsi=".." w:cs="宋体" w:hint="eastAsia"/>
          <w:color w:val="000000"/>
          <w:sz w:val="32"/>
          <w:szCs w:val="32"/>
        </w:rPr>
        <w:t>材料的，应当承担相应法律后果。</w:t>
      </w:r>
    </w:p>
    <w:p w:rsidR="009D4999" w:rsidRPr="004920D6" w:rsidRDefault="009D4999" w:rsidP="009D4999">
      <w:pPr>
        <w:adjustRightInd w:val="0"/>
        <w:snapToGrid w:val="0"/>
        <w:spacing w:line="360" w:lineRule="auto"/>
        <w:ind w:firstLineChars="200" w:firstLine="640"/>
        <w:rPr>
          <w:rFonts w:ascii="仿宋_GB2312" w:eastAsia="仿宋_GB2312" w:hAnsi=".." w:cs="宋体" w:hint="eastAsia"/>
          <w:color w:val="000000"/>
          <w:sz w:val="32"/>
          <w:szCs w:val="32"/>
        </w:rPr>
      </w:pPr>
      <w:r>
        <w:rPr>
          <w:rFonts w:ascii="仿宋_GB2312" w:eastAsia="仿宋_GB2312" w:hAnsi=".." w:cs="宋体" w:hint="eastAsia"/>
          <w:color w:val="000000"/>
          <w:sz w:val="32"/>
          <w:szCs w:val="32"/>
        </w:rPr>
        <w:t>当事人提交的鉴定材料由秘书送达对方当事人副本一份。</w:t>
      </w:r>
      <w:r w:rsidRPr="004920D6">
        <w:rPr>
          <w:rFonts w:ascii="仿宋_GB2312" w:eastAsia="仿宋_GB2312" w:hAnsi=".." w:cs="宋体" w:hint="eastAsia"/>
          <w:color w:val="000000"/>
          <w:sz w:val="32"/>
          <w:szCs w:val="32"/>
        </w:rPr>
        <w:t>当事人对鉴定材料存在争议的，由仲裁庭组织双方当事人质证后依法作出判断。</w:t>
      </w:r>
    </w:p>
    <w:p w:rsidR="009D4999" w:rsidRPr="003622D5" w:rsidRDefault="009D4999" w:rsidP="009D4999">
      <w:pPr>
        <w:adjustRightInd w:val="0"/>
        <w:snapToGrid w:val="0"/>
        <w:spacing w:line="360" w:lineRule="auto"/>
        <w:ind w:firstLineChars="200" w:firstLine="640"/>
        <w:rPr>
          <w:rFonts w:ascii="仿宋_GB2312" w:eastAsia="仿宋_GB2312"/>
          <w:color w:val="000000"/>
          <w:sz w:val="32"/>
          <w:szCs w:val="32"/>
        </w:rPr>
      </w:pPr>
      <w:r w:rsidRPr="003622D5">
        <w:rPr>
          <w:rFonts w:ascii="仿宋_GB2312" w:eastAsia="仿宋_GB2312" w:hint="eastAsia"/>
          <w:color w:val="000000"/>
          <w:sz w:val="32"/>
          <w:szCs w:val="32"/>
        </w:rPr>
        <w:t xml:space="preserve">第九条 </w:t>
      </w:r>
      <w:r>
        <w:rPr>
          <w:rFonts w:ascii="仿宋_GB2312" w:eastAsia="仿宋_GB2312" w:hint="eastAsia"/>
          <w:color w:val="000000"/>
          <w:sz w:val="32"/>
          <w:szCs w:val="32"/>
        </w:rPr>
        <w:t>鉴定</w:t>
      </w:r>
      <w:r w:rsidRPr="003622D5">
        <w:rPr>
          <w:rFonts w:ascii="仿宋_GB2312" w:eastAsia="仿宋_GB2312" w:hAnsi=".." w:cs="宋体" w:hint="eastAsia"/>
          <w:color w:val="000000"/>
          <w:sz w:val="32"/>
          <w:szCs w:val="32"/>
        </w:rPr>
        <w:t>需要</w:t>
      </w:r>
      <w:r w:rsidRPr="003622D5">
        <w:rPr>
          <w:rFonts w:ascii="仿宋_GB2312" w:eastAsia="仿宋_GB2312" w:hint="eastAsia"/>
          <w:color w:val="000000"/>
          <w:sz w:val="32"/>
          <w:szCs w:val="32"/>
        </w:rPr>
        <w:t>现场勘验、取证的，</w:t>
      </w:r>
      <w:r>
        <w:rPr>
          <w:rFonts w:ascii="仿宋_GB2312" w:eastAsia="仿宋_GB2312" w:hint="eastAsia"/>
          <w:color w:val="000000"/>
          <w:sz w:val="32"/>
          <w:szCs w:val="32"/>
        </w:rPr>
        <w:t>秘书</w:t>
      </w:r>
      <w:r w:rsidRPr="003622D5">
        <w:rPr>
          <w:rFonts w:ascii="仿宋_GB2312" w:eastAsia="仿宋_GB2312" w:hAnsi=".." w:cs="宋体" w:hint="eastAsia"/>
          <w:color w:val="000000"/>
          <w:sz w:val="32"/>
          <w:szCs w:val="32"/>
        </w:rPr>
        <w:t>可以</w:t>
      </w:r>
      <w:r>
        <w:rPr>
          <w:rFonts w:ascii="仿宋_GB2312" w:eastAsia="仿宋_GB2312" w:hAnsi=".." w:cs="宋体" w:hint="eastAsia"/>
          <w:color w:val="000000"/>
          <w:sz w:val="32"/>
          <w:szCs w:val="32"/>
        </w:rPr>
        <w:t>组织</w:t>
      </w:r>
      <w:r w:rsidRPr="003622D5">
        <w:rPr>
          <w:rFonts w:ascii="仿宋_GB2312" w:eastAsia="仿宋_GB2312" w:hAnsi=".." w:cs="宋体" w:hint="eastAsia"/>
          <w:color w:val="000000"/>
          <w:sz w:val="32"/>
          <w:szCs w:val="32"/>
        </w:rPr>
        <w:t>鉴定机构及双方当事人在指定的时间</w:t>
      </w:r>
      <w:r>
        <w:rPr>
          <w:rFonts w:ascii="仿宋_GB2312" w:eastAsia="仿宋_GB2312" w:hAnsi=".." w:cs="宋体" w:hint="eastAsia"/>
          <w:color w:val="000000"/>
          <w:sz w:val="32"/>
          <w:szCs w:val="32"/>
        </w:rPr>
        <w:t>到</w:t>
      </w:r>
      <w:r w:rsidRPr="003622D5">
        <w:rPr>
          <w:rFonts w:ascii="仿宋_GB2312" w:eastAsia="仿宋_GB2312" w:hAnsi=".." w:cs="宋体" w:hint="eastAsia"/>
          <w:color w:val="000000"/>
          <w:sz w:val="32"/>
          <w:szCs w:val="32"/>
        </w:rPr>
        <w:t>场</w:t>
      </w:r>
      <w:r w:rsidRPr="003622D5">
        <w:rPr>
          <w:rFonts w:ascii="仿宋_GB2312" w:eastAsia="仿宋_GB2312" w:hint="eastAsia"/>
          <w:color w:val="000000"/>
          <w:sz w:val="32"/>
          <w:szCs w:val="32"/>
        </w:rPr>
        <w:t>勘验、取证，仲裁庭成员或</w:t>
      </w:r>
      <w:r>
        <w:rPr>
          <w:rFonts w:ascii="仿宋_GB2312" w:eastAsia="仿宋_GB2312" w:hint="eastAsia"/>
          <w:color w:val="000000"/>
          <w:sz w:val="32"/>
          <w:szCs w:val="32"/>
        </w:rPr>
        <w:t>仲裁庭</w:t>
      </w:r>
      <w:r w:rsidRPr="003622D5">
        <w:rPr>
          <w:rFonts w:ascii="仿宋_GB2312" w:eastAsia="仿宋_GB2312" w:hint="eastAsia"/>
          <w:color w:val="000000"/>
          <w:sz w:val="32"/>
          <w:szCs w:val="32"/>
        </w:rPr>
        <w:t>委托</w:t>
      </w:r>
      <w:r>
        <w:rPr>
          <w:rFonts w:ascii="仿宋_GB2312" w:eastAsia="仿宋_GB2312" w:hint="eastAsia"/>
          <w:color w:val="000000"/>
          <w:sz w:val="32"/>
          <w:szCs w:val="32"/>
        </w:rPr>
        <w:t>的秘书</w:t>
      </w:r>
      <w:r w:rsidRPr="003622D5">
        <w:rPr>
          <w:rFonts w:ascii="仿宋_GB2312" w:eastAsia="仿宋_GB2312" w:hint="eastAsia"/>
          <w:color w:val="000000"/>
          <w:sz w:val="32"/>
          <w:szCs w:val="32"/>
        </w:rPr>
        <w:t>参加</w:t>
      </w:r>
      <w:r>
        <w:rPr>
          <w:rFonts w:ascii="仿宋_GB2312" w:eastAsia="仿宋_GB2312" w:hint="eastAsia"/>
          <w:color w:val="000000"/>
          <w:sz w:val="32"/>
          <w:szCs w:val="32"/>
        </w:rPr>
        <w:t>。现场</w:t>
      </w:r>
      <w:r w:rsidRPr="003622D5">
        <w:rPr>
          <w:rFonts w:ascii="仿宋_GB2312" w:eastAsia="仿宋_GB2312" w:hint="eastAsia"/>
          <w:color w:val="000000"/>
          <w:sz w:val="32"/>
          <w:szCs w:val="32"/>
        </w:rPr>
        <w:t>勘验、取证</w:t>
      </w:r>
      <w:r>
        <w:rPr>
          <w:rFonts w:ascii="仿宋_GB2312" w:eastAsia="仿宋_GB2312" w:hint="eastAsia"/>
          <w:color w:val="000000"/>
          <w:sz w:val="32"/>
          <w:szCs w:val="32"/>
        </w:rPr>
        <w:t>，</w:t>
      </w:r>
      <w:r w:rsidRPr="003622D5">
        <w:rPr>
          <w:rFonts w:ascii="仿宋_GB2312" w:eastAsia="仿宋_GB2312" w:hint="eastAsia"/>
          <w:color w:val="000000"/>
          <w:sz w:val="32"/>
          <w:szCs w:val="32"/>
        </w:rPr>
        <w:t>由鉴定机构制作笔录，在场人员签字确认。</w:t>
      </w:r>
    </w:p>
    <w:p w:rsidR="009D4999" w:rsidRPr="003622D5" w:rsidRDefault="009D4999" w:rsidP="009D4999">
      <w:pPr>
        <w:adjustRightInd w:val="0"/>
        <w:snapToGrid w:val="0"/>
        <w:spacing w:line="360" w:lineRule="auto"/>
        <w:ind w:firstLineChars="200" w:firstLine="640"/>
        <w:rPr>
          <w:rFonts w:ascii="仿宋_GB2312" w:eastAsia="仿宋_GB2312"/>
          <w:color w:val="000000"/>
          <w:sz w:val="32"/>
          <w:szCs w:val="32"/>
        </w:rPr>
      </w:pPr>
      <w:r w:rsidRPr="003622D5">
        <w:rPr>
          <w:rFonts w:ascii="仿宋_GB2312" w:eastAsia="仿宋_GB2312" w:hint="eastAsia"/>
          <w:color w:val="000000"/>
          <w:sz w:val="32"/>
          <w:szCs w:val="32"/>
        </w:rPr>
        <w:t>当事人</w:t>
      </w:r>
      <w:r>
        <w:rPr>
          <w:rFonts w:ascii="仿宋_GB2312" w:eastAsia="仿宋_GB2312" w:hint="eastAsia"/>
          <w:color w:val="000000"/>
          <w:sz w:val="32"/>
          <w:szCs w:val="32"/>
        </w:rPr>
        <w:t>经通知</w:t>
      </w:r>
      <w:r w:rsidRPr="003622D5">
        <w:rPr>
          <w:rFonts w:ascii="仿宋_GB2312" w:eastAsia="仿宋_GB2312" w:hint="eastAsia"/>
          <w:color w:val="000000"/>
          <w:sz w:val="32"/>
          <w:szCs w:val="32"/>
        </w:rPr>
        <w:t>无</w:t>
      </w:r>
      <w:r>
        <w:rPr>
          <w:rFonts w:ascii="仿宋_GB2312" w:eastAsia="仿宋_GB2312" w:hint="eastAsia"/>
          <w:color w:val="000000"/>
          <w:sz w:val="32"/>
          <w:szCs w:val="32"/>
        </w:rPr>
        <w:t>正当理由</w:t>
      </w:r>
      <w:r w:rsidRPr="003622D5">
        <w:rPr>
          <w:rFonts w:ascii="仿宋_GB2312" w:eastAsia="仿宋_GB2312" w:hint="eastAsia"/>
          <w:color w:val="000000"/>
          <w:sz w:val="32"/>
          <w:szCs w:val="32"/>
        </w:rPr>
        <w:t>不到场或拒不配合现场勘验、取证的，应当承担相应法律后果。</w:t>
      </w:r>
    </w:p>
    <w:p w:rsidR="009D4999" w:rsidRPr="003622D5" w:rsidRDefault="009D4999" w:rsidP="009D4999">
      <w:pPr>
        <w:pStyle w:val="content"/>
        <w:adjustRightInd w:val="0"/>
        <w:snapToGrid w:val="0"/>
        <w:spacing w:line="360" w:lineRule="auto"/>
        <w:ind w:firstLineChars="200" w:firstLine="640"/>
        <w:rPr>
          <w:rFonts w:ascii="仿宋_GB2312" w:eastAsia="仿宋_GB2312" w:hAnsi="宋体"/>
        </w:rPr>
      </w:pPr>
      <w:r w:rsidRPr="003622D5">
        <w:rPr>
          <w:rFonts w:ascii="仿宋_GB2312" w:eastAsia="仿宋_GB2312" w:hint="eastAsia"/>
          <w:color w:val="000000"/>
        </w:rPr>
        <w:t xml:space="preserve">第十条 </w:t>
      </w:r>
      <w:r w:rsidRPr="003622D5">
        <w:rPr>
          <w:rFonts w:ascii="仿宋_GB2312" w:eastAsia="仿宋_GB2312" w:hAnsi="宋体" w:hint="eastAsia"/>
        </w:rPr>
        <w:t>鉴定机构出具的鉴定报告初稿由</w:t>
      </w:r>
      <w:r>
        <w:rPr>
          <w:rFonts w:ascii="仿宋_GB2312" w:eastAsia="仿宋_GB2312" w:hAnsi="宋体" w:hint="eastAsia"/>
        </w:rPr>
        <w:t>秘书</w:t>
      </w:r>
      <w:r w:rsidRPr="003622D5">
        <w:rPr>
          <w:rFonts w:ascii="仿宋_GB2312" w:eastAsia="仿宋_GB2312" w:hAnsi="宋体" w:hint="eastAsia"/>
        </w:rPr>
        <w:t>在3个工作日内送达双方当事人。对报告初稿有异议的当事人，应在仲裁庭</w:t>
      </w:r>
      <w:r>
        <w:rPr>
          <w:rFonts w:ascii="仿宋_GB2312" w:eastAsia="仿宋_GB2312" w:hAnsi="宋体" w:hint="eastAsia"/>
        </w:rPr>
        <w:t>指</w:t>
      </w:r>
      <w:r w:rsidRPr="003622D5">
        <w:rPr>
          <w:rFonts w:ascii="仿宋_GB2312" w:eastAsia="仿宋_GB2312" w:hAnsi="宋体" w:hint="eastAsia"/>
        </w:rPr>
        <w:t>定的期限内提交书面异议，说明理由并附相关材料，逾期</w:t>
      </w:r>
      <w:r>
        <w:rPr>
          <w:rFonts w:ascii="仿宋_GB2312" w:eastAsia="仿宋_GB2312" w:hAnsi="宋体" w:hint="eastAsia"/>
        </w:rPr>
        <w:t>则</w:t>
      </w:r>
      <w:r w:rsidRPr="003622D5">
        <w:rPr>
          <w:rFonts w:ascii="仿宋_GB2312" w:eastAsia="仿宋_GB2312" w:hAnsi="宋体" w:hint="eastAsia"/>
        </w:rPr>
        <w:t>视为无异议。</w:t>
      </w:r>
    </w:p>
    <w:p w:rsidR="009D4999" w:rsidRPr="003622D5" w:rsidRDefault="009D4999" w:rsidP="009D4999">
      <w:pPr>
        <w:pStyle w:val="content"/>
        <w:adjustRightInd w:val="0"/>
        <w:snapToGrid w:val="0"/>
        <w:spacing w:line="360" w:lineRule="auto"/>
        <w:ind w:firstLineChars="200" w:firstLine="640"/>
        <w:rPr>
          <w:rFonts w:ascii="仿宋_GB2312" w:eastAsia="仿宋_GB2312" w:hAnsi="宋体"/>
        </w:rPr>
      </w:pPr>
      <w:r w:rsidRPr="003622D5">
        <w:rPr>
          <w:rFonts w:ascii="仿宋_GB2312" w:eastAsia="仿宋_GB2312" w:hAnsi="宋体" w:hint="eastAsia"/>
        </w:rPr>
        <w:t xml:space="preserve">第十一条 </w:t>
      </w:r>
      <w:r>
        <w:rPr>
          <w:rFonts w:ascii="仿宋_GB2312" w:eastAsia="仿宋_GB2312" w:hAnsi="宋体" w:hint="eastAsia"/>
        </w:rPr>
        <w:t>秘书</w:t>
      </w:r>
      <w:r w:rsidRPr="003622D5">
        <w:rPr>
          <w:rFonts w:ascii="仿宋_GB2312" w:eastAsia="仿宋_GB2312" w:hAnsi="宋体" w:hint="eastAsia"/>
        </w:rPr>
        <w:t>将当事人的书面异议及相关材料转交鉴定机构后，鉴定机构应在10个工作日内</w:t>
      </w:r>
      <w:r>
        <w:rPr>
          <w:rFonts w:ascii="仿宋_GB2312" w:eastAsia="仿宋_GB2312" w:hAnsi="宋体" w:hint="eastAsia"/>
        </w:rPr>
        <w:t>核</w:t>
      </w:r>
      <w:r w:rsidRPr="003622D5">
        <w:rPr>
          <w:rFonts w:ascii="仿宋_GB2312" w:eastAsia="仿宋_GB2312" w:hAnsi="宋体" w:hint="eastAsia"/>
        </w:rPr>
        <w:t>查决定是否采纳，并作出书面回复。</w:t>
      </w:r>
    </w:p>
    <w:p w:rsidR="009D4999" w:rsidRPr="003622D5" w:rsidRDefault="009D4999" w:rsidP="009D4999">
      <w:pPr>
        <w:adjustRightInd w:val="0"/>
        <w:snapToGrid w:val="0"/>
        <w:spacing w:line="360" w:lineRule="auto"/>
        <w:ind w:firstLineChars="200" w:firstLine="640"/>
        <w:rPr>
          <w:rFonts w:ascii="仿宋_GB2312" w:eastAsia="仿宋_GB2312"/>
          <w:color w:val="000000"/>
          <w:sz w:val="32"/>
          <w:szCs w:val="32"/>
        </w:rPr>
      </w:pPr>
      <w:r w:rsidRPr="003622D5">
        <w:rPr>
          <w:rFonts w:ascii="仿宋_GB2312" w:eastAsia="仿宋_GB2312" w:hint="eastAsia"/>
          <w:color w:val="000000"/>
          <w:sz w:val="32"/>
          <w:szCs w:val="32"/>
        </w:rPr>
        <w:lastRenderedPageBreak/>
        <w:t>第十二条</w:t>
      </w:r>
      <w:r>
        <w:rPr>
          <w:rFonts w:ascii="仿宋_GB2312" w:eastAsia="仿宋_GB2312" w:hint="eastAsia"/>
          <w:b/>
          <w:color w:val="000000"/>
          <w:sz w:val="32"/>
          <w:szCs w:val="32"/>
        </w:rPr>
        <w:t xml:space="preserve"> </w:t>
      </w:r>
      <w:r w:rsidRPr="003622D5">
        <w:rPr>
          <w:rFonts w:ascii="仿宋_GB2312" w:eastAsia="仿宋_GB2312" w:hint="eastAsia"/>
          <w:color w:val="000000"/>
          <w:sz w:val="32"/>
          <w:szCs w:val="32"/>
        </w:rPr>
        <w:t>鉴定机构按照有关鉴定技术规范出具正式鉴定报告</w:t>
      </w:r>
      <w:r>
        <w:rPr>
          <w:rFonts w:ascii="仿宋_GB2312" w:eastAsia="仿宋_GB2312" w:hint="eastAsia"/>
          <w:color w:val="000000"/>
          <w:sz w:val="32"/>
          <w:szCs w:val="32"/>
        </w:rPr>
        <w:t>后</w:t>
      </w:r>
      <w:r w:rsidRPr="003622D5">
        <w:rPr>
          <w:rFonts w:ascii="仿宋_GB2312" w:eastAsia="仿宋_GB2312" w:hint="eastAsia"/>
          <w:color w:val="000000"/>
          <w:sz w:val="32"/>
          <w:szCs w:val="32"/>
        </w:rPr>
        <w:t>，由</w:t>
      </w:r>
      <w:r>
        <w:rPr>
          <w:rFonts w:ascii="仿宋_GB2312" w:eastAsia="仿宋_GB2312" w:hint="eastAsia"/>
          <w:color w:val="000000"/>
          <w:sz w:val="32"/>
          <w:szCs w:val="32"/>
        </w:rPr>
        <w:t>秘书</w:t>
      </w:r>
      <w:r w:rsidRPr="003622D5">
        <w:rPr>
          <w:rFonts w:ascii="仿宋_GB2312" w:eastAsia="仿宋_GB2312" w:hint="eastAsia"/>
          <w:color w:val="000000"/>
          <w:sz w:val="32"/>
          <w:szCs w:val="32"/>
        </w:rPr>
        <w:t>送达双方当事人</w:t>
      </w:r>
      <w:r>
        <w:rPr>
          <w:rFonts w:ascii="仿宋_GB2312" w:eastAsia="仿宋_GB2312" w:hint="eastAsia"/>
          <w:color w:val="000000"/>
          <w:sz w:val="32"/>
          <w:szCs w:val="32"/>
        </w:rPr>
        <w:t>，仲裁庭应当组织双方质证</w:t>
      </w:r>
      <w:r w:rsidRPr="003622D5">
        <w:rPr>
          <w:rFonts w:ascii="仿宋_GB2312" w:eastAsia="仿宋_GB2312" w:hint="eastAsia"/>
          <w:color w:val="000000"/>
          <w:sz w:val="32"/>
          <w:szCs w:val="32"/>
        </w:rPr>
        <w:t>。</w:t>
      </w:r>
    </w:p>
    <w:p w:rsidR="009D4999" w:rsidRPr="003622D5" w:rsidRDefault="009D4999" w:rsidP="009D4999">
      <w:pPr>
        <w:adjustRightInd w:val="0"/>
        <w:snapToGrid w:val="0"/>
        <w:spacing w:line="360" w:lineRule="auto"/>
        <w:ind w:firstLineChars="200" w:firstLine="640"/>
        <w:rPr>
          <w:rFonts w:ascii="仿宋_GB2312" w:eastAsia="仿宋_GB2312"/>
          <w:color w:val="000000"/>
          <w:sz w:val="32"/>
          <w:szCs w:val="32"/>
        </w:rPr>
      </w:pPr>
      <w:r w:rsidRPr="003622D5">
        <w:rPr>
          <w:rFonts w:ascii="仿宋_GB2312" w:eastAsia="仿宋_GB2312" w:hint="eastAsia"/>
          <w:color w:val="000000"/>
          <w:sz w:val="32"/>
          <w:szCs w:val="32"/>
        </w:rPr>
        <w:t>仲裁庭开庭对鉴定报告进行质证</w:t>
      </w:r>
      <w:r>
        <w:rPr>
          <w:rFonts w:ascii="仿宋_GB2312" w:eastAsia="仿宋_GB2312" w:hint="eastAsia"/>
          <w:color w:val="000000"/>
          <w:sz w:val="32"/>
          <w:szCs w:val="32"/>
        </w:rPr>
        <w:t>的，应通知</w:t>
      </w:r>
      <w:r w:rsidRPr="003622D5">
        <w:rPr>
          <w:rFonts w:ascii="仿宋_GB2312" w:eastAsia="仿宋_GB2312" w:hint="eastAsia"/>
          <w:color w:val="000000"/>
          <w:sz w:val="32"/>
          <w:szCs w:val="32"/>
        </w:rPr>
        <w:t>鉴定人员</w:t>
      </w:r>
      <w:r>
        <w:rPr>
          <w:rFonts w:ascii="仿宋_GB2312" w:eastAsia="仿宋_GB2312" w:hint="eastAsia"/>
          <w:color w:val="000000"/>
          <w:sz w:val="32"/>
          <w:szCs w:val="32"/>
        </w:rPr>
        <w:t>到</w:t>
      </w:r>
      <w:r w:rsidRPr="003622D5">
        <w:rPr>
          <w:rFonts w:ascii="仿宋_GB2312" w:eastAsia="仿宋_GB2312" w:hint="eastAsia"/>
          <w:color w:val="000000"/>
          <w:sz w:val="32"/>
          <w:szCs w:val="32"/>
        </w:rPr>
        <w:t>庭接受当事人提问，回答与鉴定事项有关的问题。</w:t>
      </w:r>
    </w:p>
    <w:p w:rsidR="009D4999" w:rsidRPr="003622D5" w:rsidRDefault="009D4999" w:rsidP="009D4999">
      <w:pPr>
        <w:adjustRightInd w:val="0"/>
        <w:snapToGrid w:val="0"/>
        <w:spacing w:line="360" w:lineRule="auto"/>
        <w:ind w:firstLineChars="200" w:firstLine="640"/>
        <w:rPr>
          <w:rFonts w:ascii="仿宋_GB2312" w:eastAsia="仿宋_GB2312"/>
          <w:sz w:val="32"/>
          <w:szCs w:val="32"/>
        </w:rPr>
      </w:pPr>
      <w:r w:rsidRPr="003622D5">
        <w:rPr>
          <w:rFonts w:ascii="仿宋_GB2312" w:eastAsia="仿宋_GB2312" w:hint="eastAsia"/>
          <w:sz w:val="32"/>
          <w:szCs w:val="32"/>
        </w:rPr>
        <w:t>鉴定报告未经当事人质证，不得作为认定案件事实的根据。</w:t>
      </w:r>
    </w:p>
    <w:p w:rsidR="009D4999" w:rsidRDefault="009D4999" w:rsidP="009D4999">
      <w:pPr>
        <w:pStyle w:val="content"/>
        <w:adjustRightInd w:val="0"/>
        <w:snapToGrid w:val="0"/>
        <w:spacing w:line="360" w:lineRule="auto"/>
        <w:ind w:firstLineChars="200" w:firstLine="640"/>
        <w:rPr>
          <w:rFonts w:ascii="仿宋_GB2312" w:eastAsia="仿宋_GB2312" w:hAnsi="宋体"/>
        </w:rPr>
      </w:pPr>
      <w:r w:rsidRPr="003622D5">
        <w:rPr>
          <w:rFonts w:ascii="仿宋_GB2312" w:eastAsia="仿宋_GB2312" w:hAnsi="宋体" w:hint="eastAsia"/>
        </w:rPr>
        <w:t xml:space="preserve">第十三条 </w:t>
      </w:r>
      <w:r>
        <w:rPr>
          <w:rFonts w:ascii="仿宋_GB2312" w:eastAsia="仿宋_GB2312" w:hAnsi="宋体" w:hint="eastAsia"/>
        </w:rPr>
        <w:t>需终止委托或重新鉴定的，由</w:t>
      </w:r>
      <w:r w:rsidRPr="003622D5">
        <w:rPr>
          <w:rFonts w:ascii="仿宋_GB2312" w:eastAsia="仿宋_GB2312" w:hAnsi="宋体" w:hint="eastAsia"/>
        </w:rPr>
        <w:t>仲裁庭</w:t>
      </w:r>
      <w:r>
        <w:rPr>
          <w:rFonts w:ascii="仿宋_GB2312" w:eastAsia="仿宋_GB2312" w:hAnsi="宋体" w:hint="eastAsia"/>
        </w:rPr>
        <w:t>提出意见，依照本规定第三条办理。</w:t>
      </w:r>
    </w:p>
    <w:p w:rsidR="009D4999" w:rsidRPr="003622D5" w:rsidRDefault="009D4999" w:rsidP="009D4999">
      <w:pPr>
        <w:adjustRightInd w:val="0"/>
        <w:snapToGrid w:val="0"/>
        <w:spacing w:line="360" w:lineRule="auto"/>
        <w:ind w:firstLineChars="200" w:firstLine="640"/>
        <w:rPr>
          <w:rFonts w:ascii="仿宋_GB2312" w:eastAsia="仿宋_GB2312"/>
          <w:sz w:val="32"/>
          <w:szCs w:val="32"/>
        </w:rPr>
      </w:pPr>
      <w:r w:rsidRPr="003622D5">
        <w:rPr>
          <w:rFonts w:ascii="仿宋_GB2312" w:eastAsia="仿宋_GB2312" w:hint="eastAsia"/>
          <w:sz w:val="32"/>
          <w:szCs w:val="32"/>
        </w:rPr>
        <w:t>第十</w:t>
      </w:r>
      <w:r>
        <w:rPr>
          <w:rFonts w:ascii="仿宋_GB2312" w:eastAsia="仿宋_GB2312" w:hint="eastAsia"/>
          <w:sz w:val="32"/>
          <w:szCs w:val="32"/>
        </w:rPr>
        <w:t>四</w:t>
      </w:r>
      <w:r w:rsidRPr="003622D5">
        <w:rPr>
          <w:rFonts w:ascii="仿宋_GB2312" w:eastAsia="仿宋_GB2312" w:hint="eastAsia"/>
          <w:sz w:val="32"/>
          <w:szCs w:val="32"/>
        </w:rPr>
        <w:t>条 本规定由本委秘书处</w:t>
      </w:r>
      <w:r>
        <w:rPr>
          <w:rFonts w:ascii="仿宋_GB2312" w:eastAsia="仿宋_GB2312" w:hint="eastAsia"/>
          <w:sz w:val="32"/>
          <w:szCs w:val="32"/>
        </w:rPr>
        <w:t>负责</w:t>
      </w:r>
      <w:r w:rsidRPr="003622D5">
        <w:rPr>
          <w:rFonts w:ascii="仿宋_GB2312" w:eastAsia="仿宋_GB2312" w:hint="eastAsia"/>
          <w:sz w:val="32"/>
          <w:szCs w:val="32"/>
        </w:rPr>
        <w:t>解释。</w:t>
      </w:r>
    </w:p>
    <w:p w:rsidR="009D4999" w:rsidRPr="00BD61AB" w:rsidRDefault="009D4999" w:rsidP="009D4999">
      <w:pPr>
        <w:adjustRightInd w:val="0"/>
        <w:snapToGrid w:val="0"/>
        <w:spacing w:line="360" w:lineRule="auto"/>
        <w:ind w:firstLineChars="200" w:firstLine="640"/>
        <w:rPr>
          <w:rFonts w:ascii="仿宋_GB2312" w:eastAsia="仿宋_GB2312" w:hAnsi="仿宋_GB2312" w:cs="仿宋_GB2312"/>
          <w:sz w:val="32"/>
        </w:rPr>
      </w:pPr>
      <w:r w:rsidRPr="00BD61AB">
        <w:rPr>
          <w:rFonts w:ascii="仿宋_GB2312" w:eastAsia="仿宋_GB2312" w:hint="eastAsia"/>
          <w:sz w:val="32"/>
          <w:szCs w:val="32"/>
        </w:rPr>
        <w:t>第十五条 本规定自</w:t>
      </w:r>
      <w:r w:rsidRPr="00BD61AB">
        <w:rPr>
          <w:rFonts w:ascii="仿宋_GB2312" w:eastAsia="仿宋_GB2312" w:hAnsi="仿宋_GB2312" w:cs="仿宋_GB2312" w:hint="eastAsia"/>
          <w:sz w:val="32"/>
        </w:rPr>
        <w:t>2016</w:t>
      </w:r>
      <w:r w:rsidRPr="00BD61AB">
        <w:rPr>
          <w:rFonts w:ascii="仿宋_GB2312" w:eastAsia="仿宋_GB2312" w:hAnsi="宋体" w:cs="宋体" w:hint="eastAsia"/>
          <w:sz w:val="32"/>
        </w:rPr>
        <w:t>年</w:t>
      </w:r>
      <w:r>
        <w:rPr>
          <w:rFonts w:ascii="仿宋_GB2312" w:eastAsia="仿宋_GB2312" w:hAnsi="宋体" w:cs="宋体" w:hint="eastAsia"/>
          <w:sz w:val="32"/>
        </w:rPr>
        <w:t>5</w:t>
      </w:r>
      <w:r w:rsidRPr="00BD61AB">
        <w:rPr>
          <w:rFonts w:ascii="仿宋_GB2312" w:eastAsia="仿宋_GB2312" w:hAnsi="仿宋_GB2312" w:cs="仿宋_GB2312" w:hint="eastAsia"/>
          <w:sz w:val="32"/>
        </w:rPr>
        <w:t xml:space="preserve"> </w:t>
      </w:r>
      <w:r w:rsidRPr="00BD61AB">
        <w:rPr>
          <w:rFonts w:ascii="仿宋_GB2312" w:eastAsia="仿宋_GB2312" w:hAnsi="宋体" w:cs="宋体" w:hint="eastAsia"/>
          <w:sz w:val="32"/>
        </w:rPr>
        <w:t>月</w:t>
      </w:r>
      <w:r>
        <w:rPr>
          <w:rFonts w:ascii="仿宋_GB2312" w:eastAsia="仿宋_GB2312" w:hAnsi="宋体" w:cs="宋体" w:hint="eastAsia"/>
          <w:sz w:val="32"/>
        </w:rPr>
        <w:t>24</w:t>
      </w:r>
      <w:r w:rsidRPr="00BD61AB">
        <w:rPr>
          <w:rFonts w:ascii="仿宋_GB2312" w:eastAsia="仿宋_GB2312" w:hAnsi="宋体" w:cs="宋体" w:hint="eastAsia"/>
          <w:sz w:val="32"/>
        </w:rPr>
        <w:t>日</w:t>
      </w:r>
      <w:r w:rsidRPr="00BD61AB">
        <w:rPr>
          <w:rFonts w:ascii="仿宋_GB2312" w:eastAsia="仿宋_GB2312" w:hint="eastAsia"/>
          <w:sz w:val="32"/>
          <w:szCs w:val="32"/>
        </w:rPr>
        <w:t>起施行。</w:t>
      </w:r>
      <w:r w:rsidRPr="00BD61AB">
        <w:rPr>
          <w:rFonts w:ascii="仿宋_GB2312" w:eastAsia="仿宋_GB2312" w:hAnsi="仿宋_GB2312" w:cs="仿宋_GB2312" w:hint="eastAsia"/>
          <w:sz w:val="32"/>
        </w:rPr>
        <w:t xml:space="preserve">   </w:t>
      </w:r>
      <w:r w:rsidRPr="00BD61AB">
        <w:rPr>
          <w:rFonts w:ascii="仿宋_GB2312" w:eastAsia="仿宋_GB2312" w:hAnsi="仿宋_GB2312" w:cs="仿宋_GB2312" w:hint="eastAsia"/>
          <w:sz w:val="32"/>
        </w:rPr>
        <w:tab/>
      </w:r>
    </w:p>
    <w:p w:rsidR="00100794" w:rsidRPr="009D4999" w:rsidRDefault="00100794"/>
    <w:sectPr w:rsidR="00100794" w:rsidRPr="009D4999" w:rsidSect="001007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CB1" w:rsidRDefault="00B87CB1" w:rsidP="00F76BE8">
      <w:r>
        <w:separator/>
      </w:r>
    </w:p>
  </w:endnote>
  <w:endnote w:type="continuationSeparator" w:id="1">
    <w:p w:rsidR="00B87CB1" w:rsidRDefault="00B87CB1" w:rsidP="00F76B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CB1" w:rsidRDefault="00B87CB1" w:rsidP="00F76BE8">
      <w:r>
        <w:separator/>
      </w:r>
    </w:p>
  </w:footnote>
  <w:footnote w:type="continuationSeparator" w:id="1">
    <w:p w:rsidR="00B87CB1" w:rsidRDefault="00B87CB1" w:rsidP="00F76B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4999"/>
    <w:rsid w:val="00070181"/>
    <w:rsid w:val="00100794"/>
    <w:rsid w:val="002A045C"/>
    <w:rsid w:val="004763D0"/>
    <w:rsid w:val="004D76B3"/>
    <w:rsid w:val="0052695B"/>
    <w:rsid w:val="006864D9"/>
    <w:rsid w:val="007104DD"/>
    <w:rsid w:val="00772620"/>
    <w:rsid w:val="00807B5A"/>
    <w:rsid w:val="008370A2"/>
    <w:rsid w:val="008640F5"/>
    <w:rsid w:val="009D4999"/>
    <w:rsid w:val="00B174A8"/>
    <w:rsid w:val="00B51F07"/>
    <w:rsid w:val="00B87CB1"/>
    <w:rsid w:val="00CE3AE1"/>
    <w:rsid w:val="00F76BE8"/>
    <w:rsid w:val="00FB33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999"/>
    <w:pPr>
      <w:widowControl w:val="0"/>
      <w:ind w:firstLine="0"/>
      <w:jc w:val="both"/>
    </w:pPr>
    <w:rPr>
      <w:kern w:val="2"/>
      <w:sz w:val="21"/>
      <w:lang w:eastAsia="zh-CN" w:bidi="ar-SA"/>
    </w:rPr>
  </w:style>
  <w:style w:type="paragraph" w:styleId="1">
    <w:name w:val="heading 1"/>
    <w:basedOn w:val="a"/>
    <w:next w:val="a"/>
    <w:link w:val="1Char"/>
    <w:uiPriority w:val="9"/>
    <w:qFormat/>
    <w:rsid w:val="008640F5"/>
    <w:pPr>
      <w:widowControl/>
      <w:pBdr>
        <w:bottom w:val="single" w:sz="12" w:space="1" w:color="365F91" w:themeColor="accent1" w:themeShade="BF"/>
      </w:pBdr>
      <w:spacing w:before="600" w:after="80"/>
      <w:jc w:val="left"/>
      <w:outlineLvl w:val="0"/>
    </w:pPr>
    <w:rPr>
      <w:rFonts w:asciiTheme="majorHAnsi" w:eastAsiaTheme="majorEastAsia" w:hAnsiTheme="majorHAnsi" w:cstheme="majorBidi"/>
      <w:b/>
      <w:bCs/>
      <w:color w:val="365F91" w:themeColor="accent1" w:themeShade="BF"/>
      <w:kern w:val="0"/>
      <w:sz w:val="24"/>
      <w:szCs w:val="24"/>
      <w:lang w:eastAsia="en-US" w:bidi="en-US"/>
    </w:rPr>
  </w:style>
  <w:style w:type="paragraph" w:styleId="2">
    <w:name w:val="heading 2"/>
    <w:basedOn w:val="a"/>
    <w:next w:val="a"/>
    <w:link w:val="2Char"/>
    <w:uiPriority w:val="9"/>
    <w:semiHidden/>
    <w:unhideWhenUsed/>
    <w:qFormat/>
    <w:rsid w:val="008640F5"/>
    <w:pPr>
      <w:widowControl/>
      <w:pBdr>
        <w:bottom w:val="single" w:sz="8" w:space="1" w:color="4F81BD" w:themeColor="accent1"/>
      </w:pBdr>
      <w:spacing w:before="200" w:after="80"/>
      <w:jc w:val="left"/>
      <w:outlineLvl w:val="1"/>
    </w:pPr>
    <w:rPr>
      <w:rFonts w:asciiTheme="majorHAnsi" w:eastAsiaTheme="majorEastAsia" w:hAnsiTheme="majorHAnsi" w:cstheme="majorBidi"/>
      <w:color w:val="365F91" w:themeColor="accent1" w:themeShade="BF"/>
      <w:kern w:val="0"/>
      <w:sz w:val="24"/>
      <w:szCs w:val="24"/>
      <w:lang w:eastAsia="en-US" w:bidi="en-US"/>
    </w:rPr>
  </w:style>
  <w:style w:type="paragraph" w:styleId="3">
    <w:name w:val="heading 3"/>
    <w:basedOn w:val="a"/>
    <w:next w:val="a"/>
    <w:link w:val="3Char"/>
    <w:uiPriority w:val="9"/>
    <w:semiHidden/>
    <w:unhideWhenUsed/>
    <w:qFormat/>
    <w:rsid w:val="008640F5"/>
    <w:pPr>
      <w:widowControl/>
      <w:pBdr>
        <w:bottom w:val="single" w:sz="4" w:space="1" w:color="95B3D7" w:themeColor="accent1" w:themeTint="99"/>
      </w:pBdr>
      <w:spacing w:before="200" w:after="80"/>
      <w:jc w:val="left"/>
      <w:outlineLvl w:val="2"/>
    </w:pPr>
    <w:rPr>
      <w:rFonts w:asciiTheme="majorHAnsi" w:eastAsiaTheme="majorEastAsia" w:hAnsiTheme="majorHAnsi" w:cstheme="majorBidi"/>
      <w:color w:val="4F81BD" w:themeColor="accent1"/>
      <w:kern w:val="0"/>
      <w:sz w:val="24"/>
      <w:szCs w:val="24"/>
      <w:lang w:eastAsia="en-US" w:bidi="en-US"/>
    </w:rPr>
  </w:style>
  <w:style w:type="paragraph" w:styleId="4">
    <w:name w:val="heading 4"/>
    <w:basedOn w:val="a"/>
    <w:next w:val="a"/>
    <w:link w:val="4Char"/>
    <w:uiPriority w:val="9"/>
    <w:semiHidden/>
    <w:unhideWhenUsed/>
    <w:qFormat/>
    <w:rsid w:val="008640F5"/>
    <w:pPr>
      <w:widowControl/>
      <w:pBdr>
        <w:bottom w:val="single" w:sz="4" w:space="2" w:color="B8CCE4" w:themeColor="accent1" w:themeTint="66"/>
      </w:pBdr>
      <w:spacing w:before="200" w:after="80"/>
      <w:jc w:val="left"/>
      <w:outlineLvl w:val="3"/>
    </w:pPr>
    <w:rPr>
      <w:rFonts w:asciiTheme="majorHAnsi" w:eastAsiaTheme="majorEastAsia" w:hAnsiTheme="majorHAnsi" w:cstheme="majorBidi"/>
      <w:i/>
      <w:iCs/>
      <w:color w:val="4F81BD" w:themeColor="accent1"/>
      <w:kern w:val="0"/>
      <w:sz w:val="24"/>
      <w:szCs w:val="24"/>
      <w:lang w:eastAsia="en-US" w:bidi="en-US"/>
    </w:rPr>
  </w:style>
  <w:style w:type="paragraph" w:styleId="5">
    <w:name w:val="heading 5"/>
    <w:basedOn w:val="a"/>
    <w:next w:val="a"/>
    <w:link w:val="5Char"/>
    <w:uiPriority w:val="9"/>
    <w:semiHidden/>
    <w:unhideWhenUsed/>
    <w:qFormat/>
    <w:rsid w:val="008640F5"/>
    <w:pPr>
      <w:widowControl/>
      <w:spacing w:before="200" w:after="80"/>
      <w:jc w:val="left"/>
      <w:outlineLvl w:val="4"/>
    </w:pPr>
    <w:rPr>
      <w:rFonts w:asciiTheme="majorHAnsi" w:eastAsiaTheme="majorEastAsia" w:hAnsiTheme="majorHAnsi" w:cstheme="majorBidi"/>
      <w:color w:val="4F81BD" w:themeColor="accent1"/>
      <w:kern w:val="0"/>
      <w:sz w:val="22"/>
      <w:lang w:eastAsia="en-US" w:bidi="en-US"/>
    </w:rPr>
  </w:style>
  <w:style w:type="paragraph" w:styleId="6">
    <w:name w:val="heading 6"/>
    <w:basedOn w:val="a"/>
    <w:next w:val="a"/>
    <w:link w:val="6Char"/>
    <w:uiPriority w:val="9"/>
    <w:semiHidden/>
    <w:unhideWhenUsed/>
    <w:qFormat/>
    <w:rsid w:val="008640F5"/>
    <w:pPr>
      <w:widowControl/>
      <w:spacing w:before="280" w:after="100"/>
      <w:jc w:val="left"/>
      <w:outlineLvl w:val="5"/>
    </w:pPr>
    <w:rPr>
      <w:rFonts w:asciiTheme="majorHAnsi" w:eastAsiaTheme="majorEastAsia" w:hAnsiTheme="majorHAnsi" w:cstheme="majorBidi"/>
      <w:i/>
      <w:iCs/>
      <w:color w:val="4F81BD" w:themeColor="accent1"/>
      <w:kern w:val="0"/>
      <w:sz w:val="22"/>
      <w:lang w:eastAsia="en-US" w:bidi="en-US"/>
    </w:rPr>
  </w:style>
  <w:style w:type="paragraph" w:styleId="7">
    <w:name w:val="heading 7"/>
    <w:basedOn w:val="a"/>
    <w:next w:val="a"/>
    <w:link w:val="7Char"/>
    <w:uiPriority w:val="9"/>
    <w:semiHidden/>
    <w:unhideWhenUsed/>
    <w:qFormat/>
    <w:rsid w:val="008640F5"/>
    <w:pPr>
      <w:widowControl/>
      <w:spacing w:before="320" w:after="100"/>
      <w:jc w:val="left"/>
      <w:outlineLvl w:val="6"/>
    </w:pPr>
    <w:rPr>
      <w:rFonts w:asciiTheme="majorHAnsi" w:eastAsiaTheme="majorEastAsia" w:hAnsiTheme="majorHAnsi" w:cstheme="majorBidi"/>
      <w:b/>
      <w:bCs/>
      <w:color w:val="9BBB59" w:themeColor="accent3"/>
      <w:kern w:val="0"/>
      <w:sz w:val="20"/>
      <w:szCs w:val="20"/>
      <w:lang w:eastAsia="en-US" w:bidi="en-US"/>
    </w:rPr>
  </w:style>
  <w:style w:type="paragraph" w:styleId="8">
    <w:name w:val="heading 8"/>
    <w:basedOn w:val="a"/>
    <w:next w:val="a"/>
    <w:link w:val="8Char"/>
    <w:uiPriority w:val="9"/>
    <w:semiHidden/>
    <w:unhideWhenUsed/>
    <w:qFormat/>
    <w:rsid w:val="008640F5"/>
    <w:pPr>
      <w:widowControl/>
      <w:spacing w:before="320" w:after="100"/>
      <w:jc w:val="left"/>
      <w:outlineLvl w:val="7"/>
    </w:pPr>
    <w:rPr>
      <w:rFonts w:asciiTheme="majorHAnsi" w:eastAsiaTheme="majorEastAsia" w:hAnsiTheme="majorHAnsi" w:cstheme="majorBidi"/>
      <w:b/>
      <w:bCs/>
      <w:i/>
      <w:iCs/>
      <w:color w:val="9BBB59" w:themeColor="accent3"/>
      <w:kern w:val="0"/>
      <w:sz w:val="20"/>
      <w:szCs w:val="20"/>
      <w:lang w:eastAsia="en-US" w:bidi="en-US"/>
    </w:rPr>
  </w:style>
  <w:style w:type="paragraph" w:styleId="9">
    <w:name w:val="heading 9"/>
    <w:basedOn w:val="a"/>
    <w:next w:val="a"/>
    <w:link w:val="9Char"/>
    <w:uiPriority w:val="9"/>
    <w:semiHidden/>
    <w:unhideWhenUsed/>
    <w:qFormat/>
    <w:rsid w:val="008640F5"/>
    <w:pPr>
      <w:widowControl/>
      <w:spacing w:before="320" w:after="100"/>
      <w:jc w:val="left"/>
      <w:outlineLvl w:val="8"/>
    </w:pPr>
    <w:rPr>
      <w:rFonts w:asciiTheme="majorHAnsi" w:eastAsiaTheme="majorEastAsia" w:hAnsiTheme="majorHAnsi" w:cstheme="majorBidi"/>
      <w:i/>
      <w:iCs/>
      <w:color w:val="9BBB59" w:themeColor="accent3"/>
      <w:kern w:val="0"/>
      <w:sz w:val="2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640F5"/>
    <w:rPr>
      <w:rFonts w:asciiTheme="majorHAnsi" w:eastAsiaTheme="majorEastAsia" w:hAnsiTheme="majorHAnsi" w:cstheme="majorBidi"/>
      <w:b/>
      <w:bCs/>
      <w:color w:val="365F91" w:themeColor="accent1" w:themeShade="BF"/>
      <w:sz w:val="24"/>
      <w:szCs w:val="24"/>
    </w:rPr>
  </w:style>
  <w:style w:type="character" w:customStyle="1" w:styleId="2Char">
    <w:name w:val="标题 2 Char"/>
    <w:basedOn w:val="a0"/>
    <w:link w:val="2"/>
    <w:uiPriority w:val="9"/>
    <w:semiHidden/>
    <w:rsid w:val="008640F5"/>
    <w:rPr>
      <w:rFonts w:asciiTheme="majorHAnsi" w:eastAsiaTheme="majorEastAsia" w:hAnsiTheme="majorHAnsi" w:cstheme="majorBidi"/>
      <w:color w:val="365F91" w:themeColor="accent1" w:themeShade="BF"/>
      <w:sz w:val="24"/>
      <w:szCs w:val="24"/>
    </w:rPr>
  </w:style>
  <w:style w:type="character" w:customStyle="1" w:styleId="3Char">
    <w:name w:val="标题 3 Char"/>
    <w:basedOn w:val="a0"/>
    <w:link w:val="3"/>
    <w:uiPriority w:val="9"/>
    <w:semiHidden/>
    <w:rsid w:val="008640F5"/>
    <w:rPr>
      <w:rFonts w:asciiTheme="majorHAnsi" w:eastAsiaTheme="majorEastAsia" w:hAnsiTheme="majorHAnsi" w:cstheme="majorBidi"/>
      <w:color w:val="4F81BD" w:themeColor="accent1"/>
      <w:sz w:val="24"/>
      <w:szCs w:val="24"/>
    </w:rPr>
  </w:style>
  <w:style w:type="character" w:customStyle="1" w:styleId="4Char">
    <w:name w:val="标题 4 Char"/>
    <w:basedOn w:val="a0"/>
    <w:link w:val="4"/>
    <w:uiPriority w:val="9"/>
    <w:semiHidden/>
    <w:rsid w:val="008640F5"/>
    <w:rPr>
      <w:rFonts w:asciiTheme="majorHAnsi" w:eastAsiaTheme="majorEastAsia" w:hAnsiTheme="majorHAnsi" w:cstheme="majorBidi"/>
      <w:i/>
      <w:iCs/>
      <w:color w:val="4F81BD" w:themeColor="accent1"/>
      <w:sz w:val="24"/>
      <w:szCs w:val="24"/>
    </w:rPr>
  </w:style>
  <w:style w:type="character" w:customStyle="1" w:styleId="5Char">
    <w:name w:val="标题 5 Char"/>
    <w:basedOn w:val="a0"/>
    <w:link w:val="5"/>
    <w:uiPriority w:val="9"/>
    <w:semiHidden/>
    <w:rsid w:val="008640F5"/>
    <w:rPr>
      <w:rFonts w:asciiTheme="majorHAnsi" w:eastAsiaTheme="majorEastAsia" w:hAnsiTheme="majorHAnsi" w:cstheme="majorBidi"/>
      <w:color w:val="4F81BD" w:themeColor="accent1"/>
    </w:rPr>
  </w:style>
  <w:style w:type="character" w:customStyle="1" w:styleId="6Char">
    <w:name w:val="标题 6 Char"/>
    <w:basedOn w:val="a0"/>
    <w:link w:val="6"/>
    <w:uiPriority w:val="9"/>
    <w:semiHidden/>
    <w:rsid w:val="008640F5"/>
    <w:rPr>
      <w:rFonts w:asciiTheme="majorHAnsi" w:eastAsiaTheme="majorEastAsia" w:hAnsiTheme="majorHAnsi" w:cstheme="majorBidi"/>
      <w:i/>
      <w:iCs/>
      <w:color w:val="4F81BD" w:themeColor="accent1"/>
    </w:rPr>
  </w:style>
  <w:style w:type="character" w:customStyle="1" w:styleId="7Char">
    <w:name w:val="标题 7 Char"/>
    <w:basedOn w:val="a0"/>
    <w:link w:val="7"/>
    <w:uiPriority w:val="9"/>
    <w:semiHidden/>
    <w:rsid w:val="008640F5"/>
    <w:rPr>
      <w:rFonts w:asciiTheme="majorHAnsi" w:eastAsiaTheme="majorEastAsia" w:hAnsiTheme="majorHAnsi" w:cstheme="majorBidi"/>
      <w:b/>
      <w:bCs/>
      <w:color w:val="9BBB59" w:themeColor="accent3"/>
      <w:sz w:val="20"/>
      <w:szCs w:val="20"/>
    </w:rPr>
  </w:style>
  <w:style w:type="character" w:customStyle="1" w:styleId="8Char">
    <w:name w:val="标题 8 Char"/>
    <w:basedOn w:val="a0"/>
    <w:link w:val="8"/>
    <w:uiPriority w:val="9"/>
    <w:semiHidden/>
    <w:rsid w:val="008640F5"/>
    <w:rPr>
      <w:rFonts w:asciiTheme="majorHAnsi" w:eastAsiaTheme="majorEastAsia" w:hAnsiTheme="majorHAnsi" w:cstheme="majorBidi"/>
      <w:b/>
      <w:bCs/>
      <w:i/>
      <w:iCs/>
      <w:color w:val="9BBB59" w:themeColor="accent3"/>
      <w:sz w:val="20"/>
      <w:szCs w:val="20"/>
    </w:rPr>
  </w:style>
  <w:style w:type="character" w:customStyle="1" w:styleId="9Char">
    <w:name w:val="标题 9 Char"/>
    <w:basedOn w:val="a0"/>
    <w:link w:val="9"/>
    <w:uiPriority w:val="9"/>
    <w:semiHidden/>
    <w:rsid w:val="008640F5"/>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8640F5"/>
    <w:pPr>
      <w:widowControl/>
      <w:ind w:firstLine="360"/>
      <w:jc w:val="left"/>
    </w:pPr>
    <w:rPr>
      <w:b/>
      <w:bCs/>
      <w:kern w:val="0"/>
      <w:sz w:val="18"/>
      <w:szCs w:val="18"/>
      <w:lang w:eastAsia="en-US" w:bidi="en-US"/>
    </w:rPr>
  </w:style>
  <w:style w:type="paragraph" w:styleId="a4">
    <w:name w:val="Title"/>
    <w:basedOn w:val="a"/>
    <w:next w:val="a"/>
    <w:link w:val="Char"/>
    <w:uiPriority w:val="10"/>
    <w:qFormat/>
    <w:rsid w:val="008640F5"/>
    <w:pPr>
      <w:widowControl/>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kern w:val="0"/>
      <w:sz w:val="60"/>
      <w:szCs w:val="60"/>
      <w:lang w:eastAsia="en-US" w:bidi="en-US"/>
    </w:rPr>
  </w:style>
  <w:style w:type="character" w:customStyle="1" w:styleId="Char">
    <w:name w:val="标题 Char"/>
    <w:basedOn w:val="a0"/>
    <w:link w:val="a4"/>
    <w:uiPriority w:val="10"/>
    <w:rsid w:val="008640F5"/>
    <w:rPr>
      <w:rFonts w:asciiTheme="majorHAnsi" w:eastAsiaTheme="majorEastAsia" w:hAnsiTheme="majorHAnsi" w:cstheme="majorBidi"/>
      <w:i/>
      <w:iCs/>
      <w:color w:val="243F60" w:themeColor="accent1" w:themeShade="7F"/>
      <w:sz w:val="60"/>
      <w:szCs w:val="60"/>
    </w:rPr>
  </w:style>
  <w:style w:type="paragraph" w:styleId="a5">
    <w:name w:val="Subtitle"/>
    <w:basedOn w:val="a"/>
    <w:next w:val="a"/>
    <w:link w:val="Char0"/>
    <w:uiPriority w:val="11"/>
    <w:qFormat/>
    <w:rsid w:val="008640F5"/>
    <w:pPr>
      <w:widowControl/>
      <w:spacing w:before="200" w:after="900"/>
      <w:jc w:val="right"/>
    </w:pPr>
    <w:rPr>
      <w:i/>
      <w:iCs/>
      <w:kern w:val="0"/>
      <w:sz w:val="24"/>
      <w:szCs w:val="24"/>
      <w:lang w:eastAsia="en-US" w:bidi="en-US"/>
    </w:rPr>
  </w:style>
  <w:style w:type="character" w:customStyle="1" w:styleId="Char0">
    <w:name w:val="副标题 Char"/>
    <w:basedOn w:val="a0"/>
    <w:link w:val="a5"/>
    <w:uiPriority w:val="11"/>
    <w:rsid w:val="008640F5"/>
    <w:rPr>
      <w:rFonts w:asciiTheme="minorHAnsi"/>
      <w:i/>
      <w:iCs/>
      <w:sz w:val="24"/>
      <w:szCs w:val="24"/>
    </w:rPr>
  </w:style>
  <w:style w:type="character" w:styleId="a6">
    <w:name w:val="Strong"/>
    <w:basedOn w:val="a0"/>
    <w:uiPriority w:val="22"/>
    <w:qFormat/>
    <w:rsid w:val="008640F5"/>
    <w:rPr>
      <w:b/>
      <w:bCs/>
      <w:spacing w:val="0"/>
    </w:rPr>
  </w:style>
  <w:style w:type="character" w:styleId="a7">
    <w:name w:val="Emphasis"/>
    <w:uiPriority w:val="20"/>
    <w:qFormat/>
    <w:rsid w:val="008640F5"/>
    <w:rPr>
      <w:b/>
      <w:bCs/>
      <w:i/>
      <w:iCs/>
      <w:color w:val="5A5A5A" w:themeColor="text1" w:themeTint="A5"/>
    </w:rPr>
  </w:style>
  <w:style w:type="paragraph" w:styleId="a8">
    <w:name w:val="No Spacing"/>
    <w:basedOn w:val="a"/>
    <w:link w:val="Char1"/>
    <w:uiPriority w:val="1"/>
    <w:qFormat/>
    <w:rsid w:val="008640F5"/>
    <w:pPr>
      <w:widowControl/>
      <w:jc w:val="left"/>
    </w:pPr>
    <w:rPr>
      <w:kern w:val="0"/>
      <w:sz w:val="22"/>
      <w:lang w:eastAsia="en-US" w:bidi="en-US"/>
    </w:rPr>
  </w:style>
  <w:style w:type="character" w:customStyle="1" w:styleId="Char1">
    <w:name w:val="无间隔 Char"/>
    <w:basedOn w:val="a0"/>
    <w:link w:val="a8"/>
    <w:uiPriority w:val="1"/>
    <w:rsid w:val="008640F5"/>
  </w:style>
  <w:style w:type="paragraph" w:styleId="a9">
    <w:name w:val="List Paragraph"/>
    <w:basedOn w:val="a"/>
    <w:uiPriority w:val="34"/>
    <w:qFormat/>
    <w:rsid w:val="008640F5"/>
    <w:pPr>
      <w:widowControl/>
      <w:ind w:left="720" w:firstLine="360"/>
      <w:contextualSpacing/>
      <w:jc w:val="left"/>
    </w:pPr>
    <w:rPr>
      <w:kern w:val="0"/>
      <w:sz w:val="22"/>
      <w:lang w:eastAsia="en-US" w:bidi="en-US"/>
    </w:rPr>
  </w:style>
  <w:style w:type="paragraph" w:styleId="aa">
    <w:name w:val="Quote"/>
    <w:basedOn w:val="a"/>
    <w:next w:val="a"/>
    <w:link w:val="Char2"/>
    <w:uiPriority w:val="29"/>
    <w:qFormat/>
    <w:rsid w:val="008640F5"/>
    <w:pPr>
      <w:widowControl/>
      <w:ind w:firstLine="360"/>
      <w:jc w:val="left"/>
    </w:pPr>
    <w:rPr>
      <w:rFonts w:asciiTheme="majorHAnsi" w:eastAsiaTheme="majorEastAsia" w:hAnsiTheme="majorHAnsi" w:cstheme="majorBidi"/>
      <w:i/>
      <w:iCs/>
      <w:color w:val="5A5A5A" w:themeColor="text1" w:themeTint="A5"/>
      <w:kern w:val="0"/>
      <w:sz w:val="22"/>
      <w:lang w:eastAsia="en-US" w:bidi="en-US"/>
    </w:rPr>
  </w:style>
  <w:style w:type="character" w:customStyle="1" w:styleId="Char2">
    <w:name w:val="引用 Char"/>
    <w:basedOn w:val="a0"/>
    <w:link w:val="aa"/>
    <w:uiPriority w:val="29"/>
    <w:rsid w:val="008640F5"/>
    <w:rPr>
      <w:rFonts w:asciiTheme="majorHAnsi" w:eastAsiaTheme="majorEastAsia" w:hAnsiTheme="majorHAnsi" w:cstheme="majorBidi"/>
      <w:i/>
      <w:iCs/>
      <w:color w:val="5A5A5A" w:themeColor="text1" w:themeTint="A5"/>
    </w:rPr>
  </w:style>
  <w:style w:type="paragraph" w:styleId="ab">
    <w:name w:val="Intense Quote"/>
    <w:basedOn w:val="a"/>
    <w:next w:val="a"/>
    <w:link w:val="Char3"/>
    <w:uiPriority w:val="30"/>
    <w:qFormat/>
    <w:rsid w:val="008640F5"/>
    <w:pPr>
      <w:widowControl/>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jc w:val="left"/>
    </w:pPr>
    <w:rPr>
      <w:rFonts w:asciiTheme="majorHAnsi" w:eastAsiaTheme="majorEastAsia" w:hAnsiTheme="majorHAnsi" w:cstheme="majorBidi"/>
      <w:i/>
      <w:iCs/>
      <w:color w:val="FFFFFF" w:themeColor="background1"/>
      <w:kern w:val="0"/>
      <w:sz w:val="24"/>
      <w:szCs w:val="24"/>
      <w:lang w:eastAsia="en-US" w:bidi="en-US"/>
    </w:rPr>
  </w:style>
  <w:style w:type="character" w:customStyle="1" w:styleId="Char3">
    <w:name w:val="明显引用 Char"/>
    <w:basedOn w:val="a0"/>
    <w:link w:val="ab"/>
    <w:uiPriority w:val="30"/>
    <w:rsid w:val="008640F5"/>
    <w:rPr>
      <w:rFonts w:asciiTheme="majorHAnsi" w:eastAsiaTheme="majorEastAsia" w:hAnsiTheme="majorHAnsi" w:cstheme="majorBidi"/>
      <w:i/>
      <w:iCs/>
      <w:color w:val="FFFFFF" w:themeColor="background1"/>
      <w:sz w:val="24"/>
      <w:szCs w:val="24"/>
      <w:shd w:val="clear" w:color="auto" w:fill="4F81BD" w:themeFill="accent1"/>
    </w:rPr>
  </w:style>
  <w:style w:type="character" w:styleId="ac">
    <w:name w:val="Subtle Emphasis"/>
    <w:uiPriority w:val="19"/>
    <w:qFormat/>
    <w:rsid w:val="008640F5"/>
    <w:rPr>
      <w:i/>
      <w:iCs/>
      <w:color w:val="5A5A5A" w:themeColor="text1" w:themeTint="A5"/>
    </w:rPr>
  </w:style>
  <w:style w:type="character" w:styleId="ad">
    <w:name w:val="Intense Emphasis"/>
    <w:uiPriority w:val="21"/>
    <w:qFormat/>
    <w:rsid w:val="008640F5"/>
    <w:rPr>
      <w:b/>
      <w:bCs/>
      <w:i/>
      <w:iCs/>
      <w:color w:val="4F81BD" w:themeColor="accent1"/>
      <w:sz w:val="22"/>
      <w:szCs w:val="22"/>
    </w:rPr>
  </w:style>
  <w:style w:type="character" w:styleId="ae">
    <w:name w:val="Subtle Reference"/>
    <w:uiPriority w:val="31"/>
    <w:qFormat/>
    <w:rsid w:val="008640F5"/>
    <w:rPr>
      <w:color w:val="auto"/>
      <w:u w:val="single" w:color="9BBB59" w:themeColor="accent3"/>
    </w:rPr>
  </w:style>
  <w:style w:type="character" w:styleId="af">
    <w:name w:val="Intense Reference"/>
    <w:basedOn w:val="a0"/>
    <w:uiPriority w:val="32"/>
    <w:qFormat/>
    <w:rsid w:val="008640F5"/>
    <w:rPr>
      <w:b/>
      <w:bCs/>
      <w:color w:val="76923C" w:themeColor="accent3" w:themeShade="BF"/>
      <w:u w:val="single" w:color="9BBB59" w:themeColor="accent3"/>
    </w:rPr>
  </w:style>
  <w:style w:type="character" w:styleId="af0">
    <w:name w:val="Book Title"/>
    <w:basedOn w:val="a0"/>
    <w:uiPriority w:val="33"/>
    <w:qFormat/>
    <w:rsid w:val="008640F5"/>
    <w:rPr>
      <w:rFonts w:asciiTheme="majorHAnsi" w:eastAsiaTheme="majorEastAsia" w:hAnsiTheme="majorHAnsi" w:cstheme="majorBidi"/>
      <w:b/>
      <w:bCs/>
      <w:i/>
      <w:iCs/>
      <w:color w:val="auto"/>
    </w:rPr>
  </w:style>
  <w:style w:type="paragraph" w:styleId="TOC">
    <w:name w:val="TOC Heading"/>
    <w:basedOn w:val="1"/>
    <w:next w:val="a"/>
    <w:uiPriority w:val="39"/>
    <w:semiHidden/>
    <w:unhideWhenUsed/>
    <w:qFormat/>
    <w:rsid w:val="008640F5"/>
    <w:pPr>
      <w:outlineLvl w:val="9"/>
    </w:pPr>
  </w:style>
  <w:style w:type="paragraph" w:customStyle="1" w:styleId="content">
    <w:name w:val="content"/>
    <w:basedOn w:val="a"/>
    <w:rsid w:val="009D4999"/>
    <w:pPr>
      <w:widowControl/>
      <w:spacing w:line="300" w:lineRule="auto"/>
    </w:pPr>
    <w:rPr>
      <w:rFonts w:ascii="华文仿宋" w:eastAsia="华文仿宋" w:hAnsi="华文仿宋" w:cs="宋体"/>
      <w:kern w:val="0"/>
      <w:sz w:val="32"/>
      <w:szCs w:val="32"/>
    </w:rPr>
  </w:style>
  <w:style w:type="paragraph" w:styleId="af1">
    <w:name w:val="header"/>
    <w:basedOn w:val="a"/>
    <w:link w:val="Char4"/>
    <w:uiPriority w:val="99"/>
    <w:semiHidden/>
    <w:unhideWhenUsed/>
    <w:rsid w:val="00F76BE8"/>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1"/>
    <w:uiPriority w:val="99"/>
    <w:semiHidden/>
    <w:rsid w:val="00F76BE8"/>
    <w:rPr>
      <w:kern w:val="2"/>
      <w:sz w:val="18"/>
      <w:szCs w:val="18"/>
      <w:lang w:eastAsia="zh-CN" w:bidi="ar-SA"/>
    </w:rPr>
  </w:style>
  <w:style w:type="paragraph" w:styleId="af2">
    <w:name w:val="footer"/>
    <w:basedOn w:val="a"/>
    <w:link w:val="Char5"/>
    <w:uiPriority w:val="99"/>
    <w:semiHidden/>
    <w:unhideWhenUsed/>
    <w:rsid w:val="00F76BE8"/>
    <w:pPr>
      <w:tabs>
        <w:tab w:val="center" w:pos="4153"/>
        <w:tab w:val="right" w:pos="8306"/>
      </w:tabs>
      <w:snapToGrid w:val="0"/>
      <w:jc w:val="left"/>
    </w:pPr>
    <w:rPr>
      <w:sz w:val="18"/>
      <w:szCs w:val="18"/>
    </w:rPr>
  </w:style>
  <w:style w:type="character" w:customStyle="1" w:styleId="Char5">
    <w:name w:val="页脚 Char"/>
    <w:basedOn w:val="a0"/>
    <w:link w:val="af2"/>
    <w:uiPriority w:val="99"/>
    <w:semiHidden/>
    <w:rsid w:val="00F76BE8"/>
    <w:rPr>
      <w:kern w:val="2"/>
      <w:sz w:val="18"/>
      <w:szCs w:val="18"/>
      <w:lang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cp:lastPrinted>2016-05-30T02:30:00Z</cp:lastPrinted>
  <dcterms:created xsi:type="dcterms:W3CDTF">2016-05-30T02:32:00Z</dcterms:created>
  <dcterms:modified xsi:type="dcterms:W3CDTF">2016-06-02T01:25:00Z</dcterms:modified>
</cp:coreProperties>
</file>